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89" w:rsidRPr="007A3900" w:rsidRDefault="00BE2989" w:rsidP="007A0DB1">
      <w:pPr>
        <w:spacing w:line="378" w:lineRule="auto"/>
        <w:ind w:right="720"/>
        <w:jc w:val="both"/>
        <w:rPr>
          <w:rFonts w:ascii="Times New Roman" w:eastAsia="Times New Roman" w:hAnsi="Times New Roman"/>
          <w:sz w:val="24"/>
        </w:rPr>
      </w:pPr>
      <w:bookmarkStart w:id="0" w:name="page61"/>
      <w:bookmarkEnd w:id="0"/>
      <w:r w:rsidRPr="007A3900">
        <w:rPr>
          <w:rFonts w:ascii="Times New Roman" w:eastAsia="Times New Roman" w:hAnsi="Times New Roman"/>
          <w:sz w:val="24"/>
        </w:rPr>
        <w:t xml:space="preserve">Na temelju </w:t>
      </w:r>
      <w:r w:rsidR="004D1308" w:rsidRPr="007A3900">
        <w:rPr>
          <w:rFonts w:ascii="Times New Roman" w:eastAsia="Times New Roman" w:hAnsi="Times New Roman"/>
          <w:sz w:val="24"/>
        </w:rPr>
        <w:t xml:space="preserve">članka 100. </w:t>
      </w:r>
      <w:r w:rsidR="007A0DB1">
        <w:rPr>
          <w:rFonts w:ascii="Times New Roman" w:eastAsia="Times New Roman" w:hAnsi="Times New Roman"/>
          <w:sz w:val="24"/>
        </w:rPr>
        <w:t xml:space="preserve">Statuta Osnovne škole </w:t>
      </w:r>
      <w:r w:rsidR="00FB12FC">
        <w:rPr>
          <w:rFonts w:ascii="Times New Roman" w:eastAsia="Times New Roman" w:hAnsi="Times New Roman"/>
          <w:sz w:val="24"/>
        </w:rPr>
        <w:t>Ivanke Trohar</w:t>
      </w:r>
      <w:r w:rsidRPr="007A3900">
        <w:rPr>
          <w:rFonts w:ascii="Times New Roman" w:eastAsia="Times New Roman" w:hAnsi="Times New Roman"/>
          <w:sz w:val="24"/>
        </w:rPr>
        <w:t xml:space="preserve">, a u vezi sa člankom 34. Zakona o fiskalnoj odgovornosti (Narodne novine, br. 111/18) i člankom 7. Uredbe o sastavljanju i predaji Izjave o fiskalnoj odgovornosti (Narodne novine, broj 95/19) </w:t>
      </w:r>
      <w:r w:rsidR="00FB12FC">
        <w:rPr>
          <w:rFonts w:ascii="Times New Roman" w:eastAsia="Times New Roman" w:hAnsi="Times New Roman"/>
          <w:sz w:val="24"/>
        </w:rPr>
        <w:t>ravnateljica Osnovne škole Ivanke Trohar Jasna Štimac, prof.</w:t>
      </w:r>
      <w:r w:rsidR="004D1308" w:rsidRPr="007A3900">
        <w:rPr>
          <w:rFonts w:ascii="Times New Roman" w:eastAsia="Times New Roman" w:hAnsi="Times New Roman"/>
          <w:sz w:val="24"/>
        </w:rPr>
        <w:t xml:space="preserve"> </w:t>
      </w:r>
      <w:r w:rsidRPr="007A3900">
        <w:rPr>
          <w:rFonts w:ascii="Times New Roman" w:eastAsia="Times New Roman" w:hAnsi="Times New Roman"/>
          <w:sz w:val="24"/>
        </w:rPr>
        <w:t>donosi</w:t>
      </w:r>
      <w:r w:rsidR="003D4173">
        <w:rPr>
          <w:rFonts w:ascii="Times New Roman" w:eastAsia="Times New Roman" w:hAnsi="Times New Roman"/>
          <w:sz w:val="24"/>
        </w:rPr>
        <w:t xml:space="preserve"> </w:t>
      </w:r>
      <w:r w:rsidR="00FB12FC">
        <w:rPr>
          <w:rFonts w:ascii="Times New Roman" w:eastAsia="Times New Roman" w:hAnsi="Times New Roman"/>
          <w:sz w:val="24"/>
        </w:rPr>
        <w:t>dana 24. lipnja 2020</w:t>
      </w:r>
      <w:r w:rsidR="00BB0D17" w:rsidRPr="007A3900">
        <w:rPr>
          <w:rFonts w:ascii="Times New Roman" w:eastAsia="Times New Roman" w:hAnsi="Times New Roman"/>
          <w:sz w:val="24"/>
        </w:rPr>
        <w:t>. godine</w:t>
      </w: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369" w:lineRule="exact"/>
        <w:rPr>
          <w:rFonts w:ascii="Times New Roman" w:eastAsia="Times New Roman" w:hAnsi="Times New Roman"/>
        </w:rPr>
      </w:pPr>
    </w:p>
    <w:p w:rsidR="00BE2989" w:rsidRDefault="007A0DB1" w:rsidP="00BE2989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PROCEDURU UPRAVLJANJA</w:t>
      </w:r>
      <w:r w:rsidR="00BE2989">
        <w:rPr>
          <w:rFonts w:ascii="Times New Roman" w:eastAsia="Times New Roman" w:hAnsi="Times New Roman"/>
          <w:sz w:val="24"/>
        </w:rPr>
        <w:t xml:space="preserve"> I RASPOLAGANJA NEKRETNINAMA</w:t>
      </w:r>
    </w:p>
    <w:p w:rsidR="00BE2989" w:rsidRDefault="00BE2989" w:rsidP="00BE2989">
      <w:pPr>
        <w:spacing w:line="139" w:lineRule="exact"/>
        <w:rPr>
          <w:rFonts w:ascii="Times New Roman" w:eastAsia="Times New Roman" w:hAnsi="Times New Roman"/>
        </w:rPr>
      </w:pPr>
    </w:p>
    <w:p w:rsidR="003D4173" w:rsidRDefault="007A0DB1" w:rsidP="00BE2989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 VLASNIŠTVU OSNOVNE ŠKOLE </w:t>
      </w:r>
      <w:r w:rsidR="00FB12FC">
        <w:rPr>
          <w:rFonts w:ascii="Times New Roman" w:eastAsia="Times New Roman" w:hAnsi="Times New Roman"/>
          <w:sz w:val="24"/>
        </w:rPr>
        <w:t>IVANKE TROHAR</w:t>
      </w: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352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Članak 1.</w:t>
      </w:r>
    </w:p>
    <w:p w:rsidR="00BE2989" w:rsidRDefault="00BE2989" w:rsidP="00BE2989">
      <w:pPr>
        <w:spacing w:line="137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393" w:lineRule="auto"/>
        <w:ind w:right="2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Ovom Procedurom propisuje se način i postupak stjecanja i raspolaganja nekretninama </w:t>
      </w:r>
      <w:r w:rsidR="007A0DB1">
        <w:rPr>
          <w:rFonts w:ascii="Times New Roman" w:eastAsia="Times New Roman" w:hAnsi="Times New Roman"/>
          <w:sz w:val="24"/>
        </w:rPr>
        <w:t xml:space="preserve">u vlasništvu Osnovne škole </w:t>
      </w:r>
      <w:r w:rsidR="00FB12FC">
        <w:rPr>
          <w:rFonts w:ascii="Times New Roman" w:eastAsia="Times New Roman" w:hAnsi="Times New Roman"/>
          <w:sz w:val="24"/>
        </w:rPr>
        <w:t>Ivanke Trohar</w:t>
      </w:r>
      <w:r>
        <w:rPr>
          <w:rFonts w:ascii="Times New Roman" w:eastAsia="Times New Roman" w:hAnsi="Times New Roman"/>
          <w:sz w:val="24"/>
        </w:rPr>
        <w:t>.</w:t>
      </w:r>
    </w:p>
    <w:p w:rsidR="00BE2989" w:rsidRDefault="00BE2989" w:rsidP="00BE2989">
      <w:pPr>
        <w:spacing w:line="339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Članak 2.</w:t>
      </w:r>
    </w:p>
    <w:p w:rsidR="00BE2989" w:rsidRDefault="00BE2989" w:rsidP="00BE2989">
      <w:pPr>
        <w:spacing w:line="137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393" w:lineRule="auto"/>
        <w:ind w:right="2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Izrazi koji se koriste u ovoj Proceduri za osobe u muškom rodu, upotrijebljeni su neutralno i odnose se jednako na muške i ženske osobe.</w:t>
      </w:r>
    </w:p>
    <w:p w:rsidR="00BE2989" w:rsidRDefault="00BE2989" w:rsidP="00BE2989">
      <w:pPr>
        <w:spacing w:line="337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0" w:lineRule="atLeast"/>
        <w:ind w:left="44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Članak 3.</w:t>
      </w:r>
    </w:p>
    <w:p w:rsidR="00BE2989" w:rsidRDefault="00BE2989" w:rsidP="00BE2989">
      <w:pPr>
        <w:spacing w:line="139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Stjecanje i raspolaganje nekretninama u</w:t>
      </w:r>
      <w:r w:rsidR="007A0DB1">
        <w:rPr>
          <w:rFonts w:ascii="Times New Roman" w:eastAsia="Times New Roman" w:hAnsi="Times New Roman"/>
          <w:sz w:val="24"/>
        </w:rPr>
        <w:t xml:space="preserve"> vlasništvu Osnovne škole </w:t>
      </w:r>
      <w:r w:rsidR="00FB12FC">
        <w:rPr>
          <w:rFonts w:ascii="Times New Roman" w:eastAsia="Times New Roman" w:hAnsi="Times New Roman"/>
          <w:sz w:val="24"/>
        </w:rPr>
        <w:t>Ivanke Trohar</w:t>
      </w:r>
      <w:r w:rsidR="003D4173"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sz w:val="24"/>
        </w:rPr>
        <w:t xml:space="preserve"> određuje se kako slijedi:</w:t>
      </w: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0" w:lineRule="atLeast"/>
        <w:jc w:val="right"/>
        <w:rPr>
          <w:sz w:val="22"/>
        </w:rPr>
        <w:sectPr w:rsidR="00BE2989">
          <w:pgSz w:w="11900" w:h="16838"/>
          <w:pgMar w:top="1440" w:right="846" w:bottom="419" w:left="1280" w:header="0" w:footer="0" w:gutter="0"/>
          <w:cols w:space="0" w:equalWidth="0">
            <w:col w:w="9780"/>
          </w:cols>
          <w:docGrid w:linePitch="360"/>
        </w:sect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  <w:bookmarkStart w:id="1" w:name="page62"/>
      <w:bookmarkEnd w:id="1"/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27" w:lineRule="exact"/>
        <w:rPr>
          <w:rFonts w:ascii="Times New Roman" w:eastAsia="Times New Roman" w:hAnsi="Times New Roman"/>
        </w:rPr>
      </w:pPr>
    </w:p>
    <w:tbl>
      <w:tblPr>
        <w:tblW w:w="14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400"/>
        <w:gridCol w:w="3800"/>
        <w:gridCol w:w="80"/>
        <w:gridCol w:w="2700"/>
        <w:gridCol w:w="2780"/>
      </w:tblGrid>
      <w:tr w:rsidR="00BE2989" w:rsidTr="004F298B">
        <w:trPr>
          <w:trHeight w:val="262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DIJAGRAM</w:t>
            </w: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27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IZVRŠENJE</w:t>
            </w:r>
          </w:p>
        </w:tc>
        <w:tc>
          <w:tcPr>
            <w:tcW w:w="2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4F298B">
        <w:trPr>
          <w:trHeight w:val="123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OPIS AKTIVNOSTI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7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POPRATNI DOKUMENTI</w:t>
            </w:r>
          </w:p>
        </w:tc>
      </w:tr>
      <w:tr w:rsidR="00BE2989" w:rsidTr="004F298B">
        <w:trPr>
          <w:trHeight w:val="164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TIJEKA</w:t>
            </w: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8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ODGOVORNOST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ROK</w:t>
            </w:r>
          </w:p>
        </w:tc>
        <w:tc>
          <w:tcPr>
            <w:tcW w:w="27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BE2989" w:rsidTr="004F298B">
        <w:trPr>
          <w:trHeight w:val="132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8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BE2989" w:rsidTr="004F298B">
        <w:trPr>
          <w:trHeight w:val="14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BE2989" w:rsidTr="004F298B">
        <w:trPr>
          <w:trHeight w:val="22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A) </w:t>
            </w:r>
            <w:r>
              <w:rPr>
                <w:rFonts w:ascii="Times New Roman" w:eastAsia="Times New Roman" w:hAnsi="Times New Roman"/>
                <w:sz w:val="22"/>
              </w:rPr>
              <w:t>Kupnja,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I. </w:t>
            </w:r>
            <w:r>
              <w:rPr>
                <w:rFonts w:ascii="Times New Roman" w:eastAsia="Times New Roman" w:hAnsi="Times New Roman"/>
                <w:sz w:val="22"/>
              </w:rPr>
              <w:t>Zaprimanje zahtjeva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I. </w:t>
            </w:r>
            <w:r>
              <w:rPr>
                <w:rFonts w:ascii="Times New Roman" w:eastAsia="Times New Roman" w:hAnsi="Times New Roman"/>
                <w:sz w:val="22"/>
              </w:rPr>
              <w:t>Referent koji provodi postupak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I. </w:t>
            </w:r>
            <w:r>
              <w:rPr>
                <w:rFonts w:ascii="Times New Roman" w:eastAsia="Times New Roman" w:hAnsi="Times New Roman"/>
                <w:sz w:val="22"/>
              </w:rPr>
              <w:t>U roku od 8 dana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I. </w:t>
            </w:r>
            <w:r>
              <w:rPr>
                <w:rFonts w:ascii="Times New Roman" w:eastAsia="Times New Roman" w:hAnsi="Times New Roman"/>
                <w:sz w:val="22"/>
              </w:rPr>
              <w:t>Odluka o stjecanju i</w:t>
            </w: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prodaja ili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zainteresirane osobe/ stranke/ ili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BE2989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kupnje ili prodaje i ravnatelj škole 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ocjenjuje se osnovanost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raspolaganju nekretnina u</w:t>
            </w: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zamjena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pokretanje postupka po službenoj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zahtjeva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BE2989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vlasništvu Škole i Plana rada</w:t>
            </w:r>
          </w:p>
        </w:tc>
      </w:tr>
      <w:tr w:rsidR="00BE2989" w:rsidTr="004F29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7A0DB1" w:rsidP="0056574F">
            <w:pPr>
              <w:spacing w:line="0" w:lineRule="atLeast"/>
              <w:ind w:left="1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</w:t>
            </w:r>
            <w:r w:rsidR="00BE2989">
              <w:rPr>
                <w:rFonts w:ascii="Times New Roman" w:eastAsia="Times New Roman" w:hAnsi="Times New Roman"/>
                <w:sz w:val="22"/>
              </w:rPr>
              <w:t>ekretnina</w:t>
            </w:r>
            <w:r w:rsidR="000E3CC2">
              <w:rPr>
                <w:rFonts w:ascii="Times New Roman" w:eastAsia="Times New Roman" w:hAnsi="Times New Roman"/>
                <w:sz w:val="22"/>
              </w:rPr>
              <w:t>, zgrada ili dijelova zgrada</w:t>
            </w: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dužnosti radi realizacije plana,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Osnivača škole</w:t>
            </w: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BE2989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Programa ili Odluke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4F298B">
        <w:trPr>
          <w:trHeight w:val="2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BE2989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nadležnog tijela Osnovne škole </w:t>
            </w:r>
            <w:r w:rsidR="00FB12FC">
              <w:rPr>
                <w:rFonts w:ascii="Times New Roman" w:eastAsia="Times New Roman" w:hAnsi="Times New Roman"/>
                <w:sz w:val="22"/>
              </w:rPr>
              <w:t>Ivanke Trohar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4F298B">
        <w:trPr>
          <w:trHeight w:val="24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2989" w:rsidTr="004F298B">
        <w:trPr>
          <w:trHeight w:val="22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II. </w:t>
            </w:r>
            <w:r>
              <w:rPr>
                <w:rFonts w:ascii="Times New Roman" w:eastAsia="Times New Roman" w:hAnsi="Times New Roman"/>
                <w:sz w:val="22"/>
              </w:rPr>
              <w:t>Analiza tržišta i Pribavljanje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II. </w:t>
            </w:r>
            <w:r>
              <w:rPr>
                <w:rFonts w:ascii="Times New Roman" w:eastAsia="Times New Roman" w:hAnsi="Times New Roman"/>
                <w:sz w:val="22"/>
              </w:rPr>
              <w:t>Referent koji provodi postupak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II. </w:t>
            </w:r>
            <w:r>
              <w:rPr>
                <w:rFonts w:ascii="Times New Roman" w:eastAsia="Times New Roman" w:hAnsi="Times New Roman"/>
                <w:sz w:val="22"/>
              </w:rPr>
              <w:t>U roku od 5 dana od dana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podataka u tržišnoj vrijednosti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kupnje/prodaje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pokretanja postupka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nekretnine provodi se sukladno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4F298B">
        <w:trPr>
          <w:trHeight w:val="2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važećim propisima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4F298B">
        <w:trPr>
          <w:trHeight w:val="47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Tržišna vrijednost nekretnine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utvrđuje se putem stalnih sudskih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vještaka ili stalnih sudskih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4F298B">
        <w:trPr>
          <w:trHeight w:val="2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procjenitelja koji o istome izrađuju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4F298B">
        <w:trPr>
          <w:trHeight w:val="27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procjembeni elaborat.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E2989" w:rsidTr="004F298B">
        <w:trPr>
          <w:trHeight w:val="46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III. </w:t>
            </w:r>
            <w:r>
              <w:rPr>
                <w:rFonts w:ascii="Times New Roman" w:eastAsia="Times New Roman" w:hAnsi="Times New Roman"/>
                <w:sz w:val="22"/>
              </w:rPr>
              <w:t>Donošenje Odluke o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7A0DB1" w:rsidP="00BE2989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III. </w:t>
            </w:r>
            <w:r w:rsidR="00BE2989">
              <w:rPr>
                <w:rFonts w:ascii="Times New Roman" w:eastAsia="Times New Roman" w:hAnsi="Times New Roman"/>
                <w:sz w:val="22"/>
              </w:rPr>
              <w:t>Ravnatelj</w:t>
            </w:r>
            <w:r w:rsidR="004F298B">
              <w:rPr>
                <w:rFonts w:ascii="Times New Roman" w:eastAsia="Times New Roman" w:hAnsi="Times New Roman"/>
                <w:sz w:val="22"/>
              </w:rPr>
              <w:t xml:space="preserve"> i 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III. </w:t>
            </w:r>
            <w:r>
              <w:rPr>
                <w:rFonts w:ascii="Times New Roman" w:eastAsia="Times New Roman" w:hAnsi="Times New Roman"/>
                <w:sz w:val="22"/>
              </w:rPr>
              <w:t>U roku od 15 – 20 dana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4F298B">
        <w:trPr>
          <w:trHeight w:val="25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7A0DB1" w:rsidP="007A0DB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 </w:t>
            </w:r>
            <w:r w:rsidR="00BE2989">
              <w:rPr>
                <w:rFonts w:ascii="Times New Roman" w:eastAsia="Times New Roman" w:hAnsi="Times New Roman"/>
                <w:sz w:val="22"/>
              </w:rPr>
              <w:t>kupnji/prodaji nekretnine po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Osnivač škole Primorsko goranska županija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zaprimanja zahtjeva stranke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tržišnoj cijeni koju donosi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ili pokretanja postupka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4F29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BE2989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Ravnatelj uz suglasnost Osnivača škole Primorsko</w:t>
            </w:r>
            <w:r w:rsidR="003D4173">
              <w:rPr>
                <w:rFonts w:ascii="Times New Roman" w:eastAsia="Times New Roman" w:hAnsi="Times New Roman"/>
                <w:sz w:val="22"/>
              </w:rPr>
              <w:t>-</w:t>
            </w:r>
            <w:r>
              <w:rPr>
                <w:rFonts w:ascii="Times New Roman" w:eastAsia="Times New Roman" w:hAnsi="Times New Roman"/>
                <w:sz w:val="22"/>
              </w:rPr>
              <w:t xml:space="preserve"> goransk</w:t>
            </w:r>
            <w:r w:rsidR="003D4173">
              <w:rPr>
                <w:rFonts w:ascii="Times New Roman" w:eastAsia="Times New Roman" w:hAnsi="Times New Roman"/>
                <w:sz w:val="22"/>
              </w:rPr>
              <w:t>e</w:t>
            </w:r>
            <w:r>
              <w:rPr>
                <w:rFonts w:ascii="Times New Roman" w:eastAsia="Times New Roman" w:hAnsi="Times New Roman"/>
                <w:sz w:val="22"/>
              </w:rPr>
              <w:t xml:space="preserve"> županij</w:t>
            </w:r>
            <w:r w:rsidR="003D4173">
              <w:rPr>
                <w:rFonts w:ascii="Times New Roman" w:eastAsia="Times New Roman" w:hAnsi="Times New Roman"/>
                <w:sz w:val="22"/>
              </w:rPr>
              <w:t>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kupnje/prodaje po službenoj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dužnosti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4F298B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4F298B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4F298B">
        <w:trPr>
          <w:trHeight w:val="2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4F298B">
        <w:trPr>
          <w:trHeight w:val="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  <w:bookmarkStart w:id="2" w:name="page63"/>
      <w:bookmarkEnd w:id="2"/>
    </w:p>
    <w:p w:rsidR="00BE2989" w:rsidRDefault="00BE2989" w:rsidP="00BE2989">
      <w:pPr>
        <w:spacing w:line="37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400"/>
        <w:gridCol w:w="3800"/>
        <w:gridCol w:w="2780"/>
        <w:gridCol w:w="2780"/>
      </w:tblGrid>
      <w:tr w:rsidR="00BE2989" w:rsidTr="0056574F">
        <w:trPr>
          <w:trHeight w:val="241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4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IV. </w:t>
            </w:r>
            <w:r>
              <w:rPr>
                <w:rFonts w:ascii="Times New Roman" w:eastAsia="Times New Roman" w:hAnsi="Times New Roman"/>
                <w:sz w:val="22"/>
              </w:rPr>
              <w:t>Objava natječaja temeljem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4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IV. </w:t>
            </w:r>
            <w:r>
              <w:rPr>
                <w:rFonts w:ascii="Times New Roman" w:eastAsia="Times New Roman" w:hAnsi="Times New Roman"/>
                <w:sz w:val="22"/>
              </w:rPr>
              <w:t>Referent koji provodi postupak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4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IV. </w:t>
            </w:r>
            <w:r>
              <w:rPr>
                <w:rFonts w:ascii="Times New Roman" w:eastAsia="Times New Roman" w:hAnsi="Times New Roman"/>
                <w:sz w:val="22"/>
              </w:rPr>
              <w:t>U roku od 3 dana od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članka 11. Odluke i članka 10.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kupnje/prodaje i službenik za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dana stupanja na snagu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Zakona o pravu na pristup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informiranje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Odluke o kupnji/prodaji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informacijama.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Natječaj se objavljuje u dnevnom ili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tjednom listu, na oglasnoj ploči i na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7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4F298B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službenim web stranicama </w:t>
            </w:r>
            <w:r w:rsidR="004F298B">
              <w:rPr>
                <w:rFonts w:ascii="Times New Roman" w:eastAsia="Times New Roman" w:hAnsi="Times New Roman"/>
                <w:sz w:val="22"/>
              </w:rPr>
              <w:t>Škole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E2989" w:rsidTr="0056574F">
        <w:trPr>
          <w:trHeight w:val="47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4F298B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V. </w:t>
            </w:r>
            <w:r>
              <w:rPr>
                <w:rFonts w:ascii="Times New Roman" w:eastAsia="Times New Roman" w:hAnsi="Times New Roman"/>
                <w:sz w:val="22"/>
              </w:rPr>
              <w:t xml:space="preserve">Zaprimanje ponuda u </w:t>
            </w:r>
            <w:r w:rsidR="004F298B">
              <w:rPr>
                <w:rFonts w:ascii="Times New Roman" w:eastAsia="Times New Roman" w:hAnsi="Times New Roman"/>
                <w:sz w:val="22"/>
              </w:rPr>
              <w:t>tajništvu škole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4F298B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V. </w:t>
            </w:r>
            <w:r w:rsidR="004F298B">
              <w:rPr>
                <w:rFonts w:ascii="Times New Roman" w:eastAsia="Times New Roman" w:hAnsi="Times New Roman"/>
                <w:b/>
                <w:sz w:val="22"/>
              </w:rPr>
              <w:t xml:space="preserve">Tajnica škole  </w:t>
            </w:r>
            <w:r w:rsidR="004F298B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V. </w:t>
            </w:r>
            <w:r>
              <w:rPr>
                <w:rFonts w:ascii="Times New Roman" w:eastAsia="Times New Roman" w:hAnsi="Times New Roman"/>
                <w:sz w:val="22"/>
              </w:rPr>
              <w:t>Rok je određen 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objavljenom natječaju ili 8 -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 dana od dana objave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natječaja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24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2989" w:rsidTr="0056574F">
        <w:trPr>
          <w:trHeight w:val="47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4F298B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VI. </w:t>
            </w:r>
            <w:r>
              <w:rPr>
                <w:rFonts w:ascii="Times New Roman" w:eastAsia="Times New Roman" w:hAnsi="Times New Roman"/>
                <w:sz w:val="22"/>
              </w:rPr>
              <w:t xml:space="preserve">Saziv komisije </w:t>
            </w:r>
            <w:r w:rsidR="009C16D9">
              <w:rPr>
                <w:rFonts w:ascii="Times New Roman" w:eastAsia="Times New Roman" w:hAnsi="Times New Roman"/>
                <w:sz w:val="22"/>
              </w:rPr>
              <w:t xml:space="preserve">koju čine predstavnici </w:t>
            </w:r>
            <w:r w:rsidR="004F298B">
              <w:rPr>
                <w:rFonts w:ascii="Times New Roman" w:eastAsia="Times New Roman" w:hAnsi="Times New Roman"/>
                <w:sz w:val="22"/>
              </w:rPr>
              <w:t>Škole i PGŽ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VI. </w:t>
            </w:r>
            <w:r>
              <w:rPr>
                <w:rFonts w:ascii="Times New Roman" w:eastAsia="Times New Roman" w:hAnsi="Times New Roman"/>
                <w:sz w:val="22"/>
              </w:rPr>
              <w:t>Referent koji provodi postupak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VI. </w:t>
            </w:r>
            <w:r>
              <w:rPr>
                <w:rFonts w:ascii="Times New Roman" w:eastAsia="Times New Roman" w:hAnsi="Times New Roman"/>
                <w:sz w:val="22"/>
              </w:rPr>
              <w:t>3 dana nakon isteka roka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4F298B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kupnje ili prodaje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 podnošenje ponuda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Referent koji provodi postupak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kupnje/prodaje obavještava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predsjednika Komisije o potrebi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sazivanja sjednice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239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2989" w:rsidTr="0056574F">
        <w:trPr>
          <w:trHeight w:val="47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VII. </w:t>
            </w:r>
            <w:r>
              <w:rPr>
                <w:rFonts w:ascii="Times New Roman" w:eastAsia="Times New Roman" w:hAnsi="Times New Roman"/>
                <w:sz w:val="22"/>
              </w:rPr>
              <w:t>U nadležnosti Komisije za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VII. </w:t>
            </w:r>
            <w:r>
              <w:rPr>
                <w:rFonts w:ascii="Times New Roman" w:eastAsia="Times New Roman" w:hAnsi="Times New Roman"/>
                <w:sz w:val="22"/>
              </w:rPr>
              <w:t>Referent koji provodi postupak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VII</w:t>
            </w:r>
            <w:r>
              <w:rPr>
                <w:rFonts w:ascii="Times New Roman" w:eastAsia="Times New Roman" w:hAnsi="Times New Roman"/>
                <w:sz w:val="22"/>
              </w:rPr>
              <w:t>. U roku od 3 dana od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4F298B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raspolaganje imovinom </w:t>
            </w:r>
            <w:r w:rsidR="004F298B">
              <w:rPr>
                <w:rFonts w:ascii="Times New Roman" w:eastAsia="Times New Roman" w:hAnsi="Times New Roman"/>
                <w:sz w:val="22"/>
              </w:rPr>
              <w:t xml:space="preserve">Škole </w:t>
            </w:r>
            <w:r>
              <w:rPr>
                <w:rFonts w:ascii="Times New Roman" w:eastAsia="Times New Roman" w:hAnsi="Times New Roman"/>
                <w:sz w:val="22"/>
              </w:rPr>
              <w:t xml:space="preserve"> je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kupnje/prodaje nekretnine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dana otvaranja ponuda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utvrđivanje broja zaprimljenih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izrađuje se prijedlog Odluke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ponuda i pravovremenosti 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 odabiru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pravovaljanost ponuda, odnosno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utvrđivanje najpovoljnije ponude;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izrada zapisnika o otvaranju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ponuda, izrada prijedloga Odluke 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podnošenje prijedloga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9C16D9" w:rsidP="009C16D9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Ravnatelju, odnosno Osnivaču škole</w:t>
            </w:r>
            <w:r w:rsidR="00BE2989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9C16D9">
        <w:trPr>
          <w:trHeight w:val="8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radi donošenja Odluke o odabiru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490"/>
        </w:trPr>
        <w:tc>
          <w:tcPr>
            <w:tcW w:w="184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60" w:type="dxa"/>
            <w:gridSpan w:val="2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4860"/>
              <w:rPr>
                <w:sz w:val="22"/>
              </w:rPr>
            </w:pPr>
          </w:p>
        </w:tc>
      </w:tr>
    </w:tbl>
    <w:p w:rsidR="00BE2989" w:rsidRDefault="00BE2989" w:rsidP="00BE2989">
      <w:pPr>
        <w:rPr>
          <w:sz w:val="22"/>
        </w:rPr>
        <w:sectPr w:rsidR="00BE2989">
          <w:pgSz w:w="16840" w:h="11906" w:orient="landscape"/>
          <w:pgMar w:top="1440" w:right="958" w:bottom="409" w:left="1300" w:header="0" w:footer="0" w:gutter="0"/>
          <w:cols w:space="0" w:equalWidth="0">
            <w:col w:w="14580"/>
          </w:cols>
          <w:docGrid w:linePitch="360"/>
        </w:sect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  <w:bookmarkStart w:id="3" w:name="page64"/>
      <w:bookmarkEnd w:id="3"/>
    </w:p>
    <w:p w:rsidR="00BE2989" w:rsidRDefault="00BE2989" w:rsidP="00BE2989">
      <w:pPr>
        <w:spacing w:line="373" w:lineRule="exact"/>
        <w:rPr>
          <w:rFonts w:ascii="Times New Roman" w:eastAsia="Times New Roman" w:hAnsi="Times New Roman"/>
        </w:rPr>
      </w:pPr>
    </w:p>
    <w:tbl>
      <w:tblPr>
        <w:tblW w:w="14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400"/>
        <w:gridCol w:w="3800"/>
        <w:gridCol w:w="2780"/>
        <w:gridCol w:w="2780"/>
      </w:tblGrid>
      <w:tr w:rsidR="00BE2989" w:rsidTr="000E3CC2">
        <w:trPr>
          <w:trHeight w:val="237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37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VIII. </w:t>
            </w:r>
            <w:r>
              <w:rPr>
                <w:rFonts w:ascii="Times New Roman" w:eastAsia="Times New Roman" w:hAnsi="Times New Roman"/>
                <w:sz w:val="22"/>
              </w:rPr>
              <w:t>Donošenje Odluke o odabiru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37" w:lineRule="exact"/>
              <w:ind w:left="80"/>
              <w:rPr>
                <w:rFonts w:ascii="Times New Roman" w:eastAsia="Times New Roman" w:hAnsi="Times New Roman"/>
                <w:b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VIII.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37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VIII. </w:t>
            </w:r>
            <w:r>
              <w:rPr>
                <w:rFonts w:ascii="Times New Roman" w:eastAsia="Times New Roman" w:hAnsi="Times New Roman"/>
                <w:sz w:val="22"/>
              </w:rPr>
              <w:t>U roku od 8 - 15 dana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2989" w:rsidTr="000E3CC2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najpovoljnije ponude donosi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4F298B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a) </w:t>
            </w:r>
            <w:r w:rsidR="004F298B">
              <w:rPr>
                <w:rFonts w:ascii="Times New Roman" w:eastAsia="Times New Roman" w:hAnsi="Times New Roman"/>
                <w:sz w:val="22"/>
              </w:rPr>
              <w:t>Školski odbor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 dana podnošenja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0E3CC2">
        <w:trPr>
          <w:trHeight w:val="25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298B" w:rsidRPr="004F298B" w:rsidRDefault="004F298B" w:rsidP="004F298B">
            <w:pPr>
              <w:pStyle w:val="Odlomakpopisa"/>
              <w:numPr>
                <w:ilvl w:val="0"/>
                <w:numId w:val="45"/>
              </w:num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4F298B">
              <w:rPr>
                <w:rFonts w:ascii="Times New Roman" w:eastAsia="Times New Roman" w:hAnsi="Times New Roman"/>
                <w:sz w:val="22"/>
              </w:rPr>
              <w:t xml:space="preserve">Ravnatelj Škole </w:t>
            </w:r>
            <w:r w:rsidR="00BE2989" w:rsidRPr="004F298B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4F298B">
              <w:rPr>
                <w:rFonts w:ascii="Times New Roman" w:eastAsia="Times New Roman" w:hAnsi="Times New Roman"/>
                <w:sz w:val="22"/>
              </w:rPr>
              <w:t xml:space="preserve">škole uz suglasnost osnivača PGŽ </w:t>
            </w:r>
          </w:p>
          <w:p w:rsidR="00BE2989" w:rsidRPr="004F298B" w:rsidRDefault="00BE2989" w:rsidP="004F298B">
            <w:pPr>
              <w:pStyle w:val="Odlomakpopisa"/>
              <w:spacing w:line="0" w:lineRule="atLeast"/>
              <w:ind w:left="440"/>
              <w:rPr>
                <w:rFonts w:ascii="Times New Roman" w:eastAsia="Times New Roman" w:hAnsi="Times New Roman"/>
                <w:sz w:val="22"/>
              </w:rPr>
            </w:pPr>
            <w:r w:rsidRPr="004F298B">
              <w:rPr>
                <w:rFonts w:ascii="Times New Roman" w:eastAsia="Times New Roman" w:hAnsi="Times New Roman"/>
                <w:sz w:val="22"/>
              </w:rPr>
              <w:t>ukoliko se radi o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b) </w:t>
            </w:r>
            <w:r w:rsidR="004F298B">
              <w:rPr>
                <w:rFonts w:ascii="Times New Roman" w:eastAsia="Times New Roman" w:hAnsi="Times New Roman"/>
                <w:sz w:val="22"/>
              </w:rPr>
              <w:t>Ravnatelj škol</w:t>
            </w:r>
            <w:r>
              <w:rPr>
                <w:rFonts w:ascii="Times New Roman" w:eastAsia="Times New Roman" w:hAnsi="Times New Roman"/>
                <w:sz w:val="22"/>
              </w:rPr>
              <w:t>e,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prijedloga Odluke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0E3CC2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4F298B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Školskom odboru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0E3CC2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nekretnini čija pojedinačna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4F298B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0E3CC2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vrijednost ne prelazi 0,5% iznosa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0E3CC2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prihoda bez primitaka ostvarenih u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0E3CC2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godini koja prethodi godini u kojoj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0E3CC2">
        <w:trPr>
          <w:trHeight w:val="12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se odlučuje o stjecanju i otuđivanju,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9C16D9">
        <w:trPr>
          <w:trHeight w:val="288"/>
        </w:trPr>
        <w:tc>
          <w:tcPr>
            <w:tcW w:w="1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a najviše do 1.000.000,00 kn</w:t>
            </w:r>
          </w:p>
        </w:tc>
        <w:tc>
          <w:tcPr>
            <w:tcW w:w="38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9C16D9">
        <w:trPr>
          <w:trHeight w:val="221"/>
        </w:trPr>
        <w:tc>
          <w:tcPr>
            <w:tcW w:w="184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IX. </w:t>
            </w:r>
            <w:r>
              <w:rPr>
                <w:rFonts w:ascii="Times New Roman" w:eastAsia="Times New Roman" w:hAnsi="Times New Roman"/>
                <w:sz w:val="22"/>
              </w:rPr>
              <w:t>Rješavanje po žalbi protiv</w:t>
            </w:r>
          </w:p>
        </w:tc>
        <w:tc>
          <w:tcPr>
            <w:tcW w:w="38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4F298B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IX. </w:t>
            </w:r>
            <w:r w:rsidR="004F298B">
              <w:rPr>
                <w:rFonts w:ascii="Times New Roman" w:eastAsia="Times New Roman" w:hAnsi="Times New Roman"/>
                <w:sz w:val="22"/>
              </w:rPr>
              <w:t>Školski odbor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IX. </w:t>
            </w:r>
            <w:r>
              <w:rPr>
                <w:rFonts w:ascii="Times New Roman" w:eastAsia="Times New Roman" w:hAnsi="Times New Roman"/>
                <w:sz w:val="22"/>
              </w:rPr>
              <w:t>Rok za žalbu protiv</w:t>
            </w:r>
          </w:p>
        </w:tc>
        <w:tc>
          <w:tcPr>
            <w:tcW w:w="278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2989" w:rsidTr="000E3CC2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Odluke o odabiru, ako je žalba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Odluke o odabiru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0E3CC2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podnesena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najpovoljnije ponude je 8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0E3CC2">
        <w:trPr>
          <w:trHeight w:val="27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dana od dana primitka iste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E2989" w:rsidTr="000E3CC2">
        <w:trPr>
          <w:trHeight w:val="47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X. </w:t>
            </w:r>
            <w:r>
              <w:rPr>
                <w:rFonts w:ascii="Times New Roman" w:eastAsia="Times New Roman" w:hAnsi="Times New Roman"/>
                <w:sz w:val="22"/>
              </w:rPr>
              <w:t>Po konačnosti Odluke o odabiru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4F298B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X. </w:t>
            </w:r>
            <w:r w:rsidR="004F298B">
              <w:rPr>
                <w:rFonts w:ascii="Times New Roman" w:eastAsia="Times New Roman" w:hAnsi="Times New Roman"/>
                <w:sz w:val="22"/>
              </w:rPr>
              <w:t>Ravnatelj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X. </w:t>
            </w:r>
            <w:r>
              <w:rPr>
                <w:rFonts w:ascii="Times New Roman" w:eastAsia="Times New Roman" w:hAnsi="Times New Roman"/>
                <w:sz w:val="22"/>
              </w:rPr>
              <w:t>U roku od 8 dana od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0E3CC2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zaključuje se Ugovor sa odobrenim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konačnosti Odluke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0E3CC2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ponuditeljem ; Kupoprodajni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0E3CC2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ugovor / Ugovor o zamjeni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0E3CC2">
        <w:trPr>
          <w:trHeight w:val="2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nekretnina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0E3CC2">
        <w:trPr>
          <w:trHeight w:val="241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:rsidR="00BE2989" w:rsidRDefault="00BE2989" w:rsidP="00BE2989">
      <w:pPr>
        <w:rPr>
          <w:sz w:val="22"/>
        </w:rPr>
        <w:sectPr w:rsidR="00BE2989">
          <w:pgSz w:w="16840" w:h="11906" w:orient="landscape"/>
          <w:pgMar w:top="1440" w:right="958" w:bottom="409" w:left="1300" w:header="0" w:footer="0" w:gutter="0"/>
          <w:cols w:space="0" w:equalWidth="0">
            <w:col w:w="14580"/>
          </w:cols>
          <w:docGrid w:linePitch="360"/>
        </w:sect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  <w:bookmarkStart w:id="4" w:name="page65"/>
      <w:bookmarkEnd w:id="4"/>
    </w:p>
    <w:p w:rsidR="00BE2989" w:rsidRDefault="00BE2989" w:rsidP="00BE2989">
      <w:pPr>
        <w:spacing w:line="37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400"/>
        <w:gridCol w:w="3800"/>
        <w:gridCol w:w="2780"/>
        <w:gridCol w:w="2780"/>
      </w:tblGrid>
      <w:tr w:rsidR="00BE2989" w:rsidTr="0056574F">
        <w:trPr>
          <w:trHeight w:val="241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4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 slučaju obročne otplate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kupoprodajne cijene Ugovor mora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sadržavati odredbu o uknjižbi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založnog prava (hipoteke) za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neisplaćeni dio kupoprodajne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cijene, ugovorne kamate i za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zatezne kamate za zakašnjenje u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plaćanju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24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2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XI. </w:t>
            </w:r>
            <w:r>
              <w:rPr>
                <w:rFonts w:ascii="Times New Roman" w:eastAsia="Times New Roman" w:hAnsi="Times New Roman"/>
                <w:sz w:val="22"/>
              </w:rPr>
              <w:t>Izuzetak od propisane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4F298B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XI. </w:t>
            </w:r>
            <w:r w:rsidR="004F298B">
              <w:rPr>
                <w:rFonts w:ascii="Times New Roman" w:eastAsia="Times New Roman" w:hAnsi="Times New Roman"/>
                <w:sz w:val="22"/>
              </w:rPr>
              <w:t>Ravnatelj ili školski odbor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XI.</w:t>
            </w:r>
            <w:r>
              <w:rPr>
                <w:rFonts w:ascii="Times New Roman" w:eastAsia="Times New Roman" w:hAnsi="Times New Roman"/>
                <w:sz w:val="22"/>
              </w:rPr>
              <w:t>a) U roku od 8 - 15 dana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procedure je izravna pogodba,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ovisno o tržišnoj vrijednosti nekretnine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 dana podnošenja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temeljem članka 6. Odluke o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prijedloga Odluke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stjecanju i raspolaganju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4F298B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Školskom odboru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nekretninama i članka 391. Zakona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4F298B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 vlasništvu i drugim stvarnim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4F298B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pravima (NN br. 91/96, 68/98,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137/99, 22/00, 73/00, 129/00,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114/01, 79/06, 141/06, 146/08,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38/09, 153/09, 143/12 i 152/14)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103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0E3CC2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- Donošenje odluke </w:t>
            </w:r>
            <w:r w:rsidR="000E3CC2">
              <w:rPr>
                <w:rFonts w:ascii="Times New Roman" w:eastAsia="Times New Roman" w:hAnsi="Times New Roman"/>
                <w:sz w:val="22"/>
              </w:rPr>
              <w:t>Školskog odbora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2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 izravnoj pogodbi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52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22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>XII.</w:t>
            </w:r>
            <w:r>
              <w:rPr>
                <w:rFonts w:ascii="Times New Roman" w:eastAsia="Times New Roman" w:hAnsi="Times New Roman"/>
                <w:sz w:val="22"/>
              </w:rPr>
              <w:t>. Rješavanje po žalbi protiv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0E3CC2">
            <w:pPr>
              <w:spacing w:line="221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XII. </w:t>
            </w:r>
            <w:r w:rsidR="000E3CC2">
              <w:rPr>
                <w:rFonts w:ascii="Times New Roman" w:eastAsia="Times New Roman" w:hAnsi="Times New Roman"/>
                <w:sz w:val="22"/>
              </w:rPr>
              <w:t>Školski odbor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21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XII. </w:t>
            </w:r>
            <w:r>
              <w:rPr>
                <w:rFonts w:ascii="Times New Roman" w:eastAsia="Times New Roman" w:hAnsi="Times New Roman"/>
                <w:sz w:val="22"/>
              </w:rPr>
              <w:t>Rok za žalbu protiv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Odluke o izravnoj pogodbi, ako je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Odluke o izravnoj pogodbi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žalba podnesena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je 8 dana od dana primitka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56574F">
        <w:trPr>
          <w:trHeight w:val="278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iste</w:t>
            </w: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21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19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XIII. </w:t>
            </w:r>
            <w:r>
              <w:rPr>
                <w:rFonts w:ascii="Times New Roman" w:eastAsia="Times New Roman" w:hAnsi="Times New Roman"/>
                <w:sz w:val="22"/>
              </w:rPr>
              <w:t>Po konačnosti Odluke o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0E3CC2">
            <w:pPr>
              <w:spacing w:line="219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XIII. </w:t>
            </w:r>
            <w:r w:rsidR="000E3CC2">
              <w:rPr>
                <w:rFonts w:ascii="Times New Roman" w:eastAsia="Times New Roman" w:hAnsi="Times New Roman"/>
                <w:sz w:val="22"/>
              </w:rPr>
              <w:t>Ravnatelj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19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XIII. </w:t>
            </w:r>
            <w:r>
              <w:rPr>
                <w:rFonts w:ascii="Times New Roman" w:eastAsia="Times New Roman" w:hAnsi="Times New Roman"/>
                <w:sz w:val="22"/>
              </w:rPr>
              <w:t>U roku od 8 dana od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E2989" w:rsidTr="0056574F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izravnoj pogodbi zaključuje se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konačnosti Odluke o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56574F">
        <w:trPr>
          <w:trHeight w:val="2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izravnoj pogodbi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56574F">
        <w:trPr>
          <w:trHeight w:val="37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BE2989" w:rsidTr="0056574F">
        <w:trPr>
          <w:trHeight w:val="360"/>
        </w:trPr>
        <w:tc>
          <w:tcPr>
            <w:tcW w:w="184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560" w:type="dxa"/>
            <w:gridSpan w:val="2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4860"/>
              <w:rPr>
                <w:sz w:val="22"/>
              </w:rPr>
            </w:pPr>
          </w:p>
        </w:tc>
      </w:tr>
    </w:tbl>
    <w:p w:rsidR="00BE2989" w:rsidRDefault="00BE2989" w:rsidP="00BE2989">
      <w:pPr>
        <w:rPr>
          <w:sz w:val="22"/>
        </w:rPr>
        <w:sectPr w:rsidR="00BE2989">
          <w:pgSz w:w="16840" w:h="11906" w:orient="landscape"/>
          <w:pgMar w:top="1440" w:right="958" w:bottom="409" w:left="1300" w:header="0" w:footer="0" w:gutter="0"/>
          <w:cols w:space="0" w:equalWidth="0">
            <w:col w:w="14580"/>
          </w:cols>
          <w:docGrid w:linePitch="360"/>
        </w:sect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  <w:bookmarkStart w:id="5" w:name="page66"/>
      <w:bookmarkEnd w:id="5"/>
    </w:p>
    <w:p w:rsidR="00BE2989" w:rsidRDefault="00BE2989" w:rsidP="00BE2989">
      <w:pPr>
        <w:spacing w:line="373" w:lineRule="exact"/>
        <w:rPr>
          <w:rFonts w:ascii="Times New Roman" w:eastAsia="Times New Roman" w:hAnsi="Times New Roman"/>
        </w:rPr>
      </w:pPr>
    </w:p>
    <w:tbl>
      <w:tblPr>
        <w:tblW w:w="146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380"/>
        <w:gridCol w:w="2020"/>
        <w:gridCol w:w="80"/>
        <w:gridCol w:w="1140"/>
        <w:gridCol w:w="2580"/>
        <w:gridCol w:w="2780"/>
        <w:gridCol w:w="2780"/>
      </w:tblGrid>
      <w:tr w:rsidR="00BE2989" w:rsidTr="00A82C19">
        <w:trPr>
          <w:trHeight w:val="297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Ugovor sa ponuditeljem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A82C19">
        <w:trPr>
          <w:trHeight w:val="524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BE2989" w:rsidTr="00A82C19">
        <w:trPr>
          <w:trHeight w:val="21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19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XIV. </w:t>
            </w:r>
            <w:r>
              <w:rPr>
                <w:rFonts w:ascii="Times New Roman" w:eastAsia="Times New Roman" w:hAnsi="Times New Roman"/>
                <w:sz w:val="22"/>
              </w:rPr>
              <w:t>Dostavljanje potpisanog i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19" w:lineRule="exac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XIV. </w:t>
            </w:r>
            <w:r>
              <w:rPr>
                <w:rFonts w:ascii="Times New Roman" w:eastAsia="Times New Roman" w:hAnsi="Times New Roman"/>
                <w:sz w:val="22"/>
              </w:rPr>
              <w:t>Referent koji provodi postupak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19" w:lineRule="exac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  <w:sz w:val="22"/>
              </w:rPr>
              <w:t xml:space="preserve">XIV. </w:t>
            </w:r>
            <w:r>
              <w:rPr>
                <w:rFonts w:ascii="Times New Roman" w:eastAsia="Times New Roman" w:hAnsi="Times New Roman"/>
                <w:sz w:val="22"/>
              </w:rPr>
              <w:t>U roku od 5-8 dana od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BE2989" w:rsidTr="00A82C19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0E3CC2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ovjerenog Ugovora </w:t>
            </w:r>
            <w:r w:rsidR="000E3CC2">
              <w:rPr>
                <w:rFonts w:ascii="Times New Roman" w:eastAsia="Times New Roman" w:hAnsi="Times New Roman"/>
                <w:sz w:val="22"/>
              </w:rPr>
              <w:t>PGŽ, Upravnom odjelu za odgoj i obrazovanje, Rijeka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kupnje/prodaje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10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dana zaključivanja Ugovora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A82C19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A82C19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te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A82C19">
        <w:trPr>
          <w:trHeight w:val="25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Zemljišno-knjižnom odjelu na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A82C19">
        <w:trPr>
          <w:trHeight w:val="2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252" w:lineRule="exac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općinskom sudu radi provedbe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BE2989" w:rsidTr="00A82C19">
        <w:trPr>
          <w:trHeight w:val="255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Ugovora, te Poreznoj upravi i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40" w:type="dxa"/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BE2989" w:rsidTr="00A82C19">
        <w:trPr>
          <w:trHeight w:val="275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Državnoj geodetskoj upravi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BE2989" w:rsidTr="00A82C19">
        <w:trPr>
          <w:trHeight w:val="244"/>
        </w:trPr>
        <w:tc>
          <w:tcPr>
            <w:tcW w:w="32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4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  <w:p w:rsidR="000E3CC2" w:rsidRDefault="000E3CC2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E2989" w:rsidRDefault="00BE2989" w:rsidP="0056574F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200" w:lineRule="exact"/>
        <w:rPr>
          <w:rFonts w:ascii="Times New Roman" w:eastAsia="Times New Roman" w:hAnsi="Times New Roman"/>
        </w:rPr>
      </w:pPr>
    </w:p>
    <w:p w:rsidR="00BE2989" w:rsidRDefault="00BE2989" w:rsidP="00BE2989">
      <w:pPr>
        <w:spacing w:line="0" w:lineRule="atLeast"/>
        <w:ind w:right="3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Članak 4.</w:t>
      </w:r>
    </w:p>
    <w:p w:rsidR="00BE2989" w:rsidRDefault="00A81BF3" w:rsidP="007A0DB1">
      <w:pPr>
        <w:spacing w:line="391" w:lineRule="auto"/>
        <w:ind w:right="10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Ova procedura stupa na snagu danom donošenja</w:t>
      </w:r>
      <w:r w:rsidR="00F818CE">
        <w:rPr>
          <w:rFonts w:ascii="Times New Roman" w:eastAsia="Times New Roman" w:hAnsi="Times New Roman"/>
          <w:sz w:val="24"/>
        </w:rPr>
        <w:t>, a objaviti će oglasnoj ploči i mrežnim stranicama Škole.</w:t>
      </w:r>
      <w:r>
        <w:rPr>
          <w:rFonts w:ascii="Times New Roman" w:eastAsia="Times New Roman" w:hAnsi="Times New Roman"/>
          <w:sz w:val="24"/>
        </w:rPr>
        <w:t xml:space="preserve"> </w:t>
      </w:r>
    </w:p>
    <w:p w:rsidR="00BE2989" w:rsidRDefault="00BE2989" w:rsidP="00BE2989">
      <w:pPr>
        <w:spacing w:line="34" w:lineRule="exact"/>
        <w:rPr>
          <w:rFonts w:ascii="Times New Roman" w:eastAsia="Times New Roman" w:hAnsi="Times New Roman"/>
        </w:rPr>
      </w:pPr>
    </w:p>
    <w:p w:rsidR="00A81BF3" w:rsidRDefault="00F818CE" w:rsidP="00A81BF3">
      <w:pPr>
        <w:spacing w:line="337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KLASA</w:t>
      </w:r>
      <w:r w:rsidR="000D4E62">
        <w:rPr>
          <w:rFonts w:ascii="Times New Roman" w:eastAsia="Times New Roman" w:hAnsi="Times New Roman"/>
          <w:sz w:val="24"/>
          <w:szCs w:val="24"/>
        </w:rPr>
        <w:t>:402-01/20-05</w:t>
      </w:r>
      <w:r w:rsidR="007A0DB1">
        <w:rPr>
          <w:rFonts w:ascii="Times New Roman" w:eastAsia="Times New Roman" w:hAnsi="Times New Roman"/>
          <w:sz w:val="24"/>
          <w:szCs w:val="24"/>
        </w:rPr>
        <w:t>/</w:t>
      </w:r>
      <w:r w:rsidR="000D4E62">
        <w:rPr>
          <w:rFonts w:ascii="Times New Roman" w:eastAsia="Times New Roman" w:hAnsi="Times New Roman"/>
          <w:sz w:val="24"/>
          <w:szCs w:val="24"/>
        </w:rPr>
        <w:t>01</w:t>
      </w:r>
    </w:p>
    <w:p w:rsidR="00C94C50" w:rsidRDefault="00F818CE" w:rsidP="00A81BF3">
      <w:pPr>
        <w:spacing w:line="337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URBROJ</w:t>
      </w:r>
      <w:r w:rsidR="007A0DB1">
        <w:rPr>
          <w:rFonts w:ascii="Times New Roman" w:eastAsia="Times New Roman" w:hAnsi="Times New Roman"/>
          <w:sz w:val="24"/>
          <w:szCs w:val="24"/>
        </w:rPr>
        <w:t>:2112-</w:t>
      </w:r>
      <w:r w:rsidR="003D4173">
        <w:rPr>
          <w:rFonts w:ascii="Times New Roman" w:eastAsia="Times New Roman" w:hAnsi="Times New Roman"/>
          <w:sz w:val="24"/>
          <w:szCs w:val="24"/>
        </w:rPr>
        <w:t>39</w:t>
      </w:r>
      <w:r w:rsidR="000D4E62">
        <w:rPr>
          <w:rFonts w:ascii="Times New Roman" w:eastAsia="Times New Roman" w:hAnsi="Times New Roman"/>
          <w:sz w:val="24"/>
          <w:szCs w:val="24"/>
        </w:rPr>
        <w:t>-2-13-01-01-20-05</w:t>
      </w:r>
    </w:p>
    <w:p w:rsidR="00F818CE" w:rsidRPr="00A82C19" w:rsidRDefault="00FB12FC" w:rsidP="00A81BF3">
      <w:pPr>
        <w:spacing w:line="337" w:lineRule="exac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U Fužinama, 24. lipnja 2020</w:t>
      </w:r>
      <w:r w:rsidR="00F818CE">
        <w:rPr>
          <w:rFonts w:ascii="Times New Roman" w:eastAsia="Times New Roman" w:hAnsi="Times New Roman"/>
          <w:sz w:val="24"/>
          <w:szCs w:val="24"/>
        </w:rPr>
        <w:t>.</w:t>
      </w:r>
    </w:p>
    <w:p w:rsidR="00A81BF3" w:rsidRDefault="00A81BF3" w:rsidP="00A81BF3">
      <w:pPr>
        <w:spacing w:line="0" w:lineRule="atLeast"/>
        <w:jc w:val="right"/>
        <w:rPr>
          <w:rFonts w:ascii="Times New Roman" w:eastAsia="Times New Roman" w:hAnsi="Times New Roman"/>
          <w:b/>
          <w:sz w:val="22"/>
        </w:rPr>
      </w:pPr>
    </w:p>
    <w:p w:rsidR="00FB12FC" w:rsidRDefault="000D4E62" w:rsidP="000D4E62">
      <w:pPr>
        <w:spacing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FB12FC">
        <w:rPr>
          <w:rFonts w:ascii="Times New Roman" w:eastAsia="Times New Roman" w:hAnsi="Times New Roman"/>
          <w:sz w:val="24"/>
          <w:szCs w:val="24"/>
        </w:rPr>
        <w:t>R</w:t>
      </w:r>
      <w:r w:rsidR="00A81BF3" w:rsidRPr="007A0DB1">
        <w:rPr>
          <w:rFonts w:ascii="Times New Roman" w:eastAsia="Times New Roman" w:hAnsi="Times New Roman"/>
          <w:sz w:val="24"/>
          <w:szCs w:val="24"/>
        </w:rPr>
        <w:t>avnatelj</w:t>
      </w:r>
      <w:r w:rsidR="00FB12FC">
        <w:rPr>
          <w:rFonts w:ascii="Times New Roman" w:eastAsia="Times New Roman" w:hAnsi="Times New Roman"/>
          <w:sz w:val="24"/>
          <w:szCs w:val="24"/>
        </w:rPr>
        <w:t>ica</w:t>
      </w:r>
      <w:r w:rsidR="00A81BF3" w:rsidRPr="007A0DB1">
        <w:rPr>
          <w:rFonts w:ascii="Times New Roman" w:eastAsia="Times New Roman" w:hAnsi="Times New Roman"/>
          <w:sz w:val="24"/>
          <w:szCs w:val="24"/>
        </w:rPr>
        <w:t>:</w:t>
      </w:r>
    </w:p>
    <w:p w:rsidR="00FB12FC" w:rsidRDefault="00FB12FC" w:rsidP="00A81BF3">
      <w:pPr>
        <w:spacing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</w:p>
    <w:p w:rsidR="007A0DB1" w:rsidRDefault="007A0DB1" w:rsidP="00A81BF3">
      <w:pPr>
        <w:spacing w:line="0" w:lineRule="atLeast"/>
        <w:jc w:val="right"/>
        <w:rPr>
          <w:rFonts w:ascii="Times New Roman" w:eastAsia="Times New Roman" w:hAnsi="Times New Roman"/>
          <w:sz w:val="24"/>
          <w:szCs w:val="24"/>
        </w:rPr>
      </w:pPr>
      <w:bookmarkStart w:id="6" w:name="_GoBack"/>
      <w:bookmarkEnd w:id="6"/>
    </w:p>
    <w:p w:rsidR="00BE2989" w:rsidRPr="007A0DB1" w:rsidRDefault="00FB12FC" w:rsidP="00A81BF3">
      <w:pPr>
        <w:spacing w:line="0" w:lineRule="atLeast"/>
        <w:jc w:val="right"/>
        <w:rPr>
          <w:rFonts w:ascii="Times New Roman" w:eastAsia="Times New Roman" w:hAnsi="Times New Roman"/>
          <w:sz w:val="24"/>
          <w:szCs w:val="24"/>
        </w:rPr>
        <w:sectPr w:rsidR="00BE2989" w:rsidRPr="007A0DB1">
          <w:pgSz w:w="16840" w:h="11906" w:orient="landscape"/>
          <w:pgMar w:top="1440" w:right="958" w:bottom="419" w:left="1300" w:header="0" w:footer="0" w:gutter="0"/>
          <w:cols w:space="0" w:equalWidth="0">
            <w:col w:w="14580"/>
          </w:cols>
          <w:docGrid w:linePitch="360"/>
        </w:sectPr>
      </w:pPr>
      <w:r>
        <w:rPr>
          <w:rFonts w:ascii="Times New Roman" w:eastAsia="Times New Roman" w:hAnsi="Times New Roman"/>
          <w:sz w:val="24"/>
          <w:szCs w:val="24"/>
        </w:rPr>
        <w:t>Jasna Štimac, prof.</w:t>
      </w:r>
    </w:p>
    <w:p w:rsidR="009D4C72" w:rsidRDefault="009D4C72">
      <w:bookmarkStart w:id="7" w:name="page74"/>
      <w:bookmarkEnd w:id="7"/>
    </w:p>
    <w:sectPr w:rsidR="009D4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FA7" w:rsidRDefault="00BC1FA7" w:rsidP="00BB0D17">
      <w:r>
        <w:separator/>
      </w:r>
    </w:p>
  </w:endnote>
  <w:endnote w:type="continuationSeparator" w:id="0">
    <w:p w:rsidR="00BC1FA7" w:rsidRDefault="00BC1FA7" w:rsidP="00BB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FA7" w:rsidRDefault="00BC1FA7" w:rsidP="00BB0D17">
      <w:r>
        <w:separator/>
      </w:r>
    </w:p>
  </w:footnote>
  <w:footnote w:type="continuationSeparator" w:id="0">
    <w:p w:rsidR="00BC1FA7" w:rsidRDefault="00BC1FA7" w:rsidP="00BB0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443A858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D1D5AE8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6763845E"/>
    <w:lvl w:ilvl="0" w:tplc="FFFFFFFF">
      <w:start w:val="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5A2A8D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8EDBDAA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838CB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53D0CC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0B03E0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89A769A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54E49EB4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71F324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2CA88610"/>
    <w:lvl w:ilvl="0" w:tplc="FFFFFFFF">
      <w:start w:val="4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0836C40E"/>
    <w:lvl w:ilvl="0" w:tplc="FFFFFFFF">
      <w:start w:val="1"/>
      <w:numFmt w:val="bullet"/>
      <w:lvlText w:val="-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2901D8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3A95F87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37B8D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4516DD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3006C8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614FD4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419AC240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5577F8E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440BADFC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050723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3804823E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77465F0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7724C67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5C482A96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2463B9E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5E884ADC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hybridMultilevel"/>
    <w:tmpl w:val="51EAD36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24"/>
    <w:multiLevelType w:val="hybridMultilevel"/>
    <w:tmpl w:val="2D517796"/>
    <w:lvl w:ilvl="0" w:tplc="FFFFFFFF">
      <w:start w:val="6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25"/>
    <w:multiLevelType w:val="hybridMultilevel"/>
    <w:tmpl w:val="580BD78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000026"/>
    <w:multiLevelType w:val="hybridMultilevel"/>
    <w:tmpl w:val="153EA43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0000027"/>
    <w:multiLevelType w:val="hybridMultilevel"/>
    <w:tmpl w:val="3855585C"/>
    <w:lvl w:ilvl="0" w:tplc="FFFFFFFF">
      <w:start w:val="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00000028"/>
    <w:multiLevelType w:val="hybridMultilevel"/>
    <w:tmpl w:val="70A64E2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00000029"/>
    <w:multiLevelType w:val="hybridMultilevel"/>
    <w:tmpl w:val="6A2342E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0000002A"/>
    <w:multiLevelType w:val="hybridMultilevel"/>
    <w:tmpl w:val="2A487CB0"/>
    <w:lvl w:ilvl="0" w:tplc="FFFFFFFF">
      <w:start w:val="2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0000002B"/>
    <w:multiLevelType w:val="hybridMultilevel"/>
    <w:tmpl w:val="1D4ED43A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0000002C"/>
    <w:multiLevelType w:val="hybridMultilevel"/>
    <w:tmpl w:val="725A06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730567F4"/>
    <w:multiLevelType w:val="hybridMultilevel"/>
    <w:tmpl w:val="337C9FBA"/>
    <w:lvl w:ilvl="0" w:tplc="4A561E8C">
      <w:start w:val="1"/>
      <w:numFmt w:val="lowerLetter"/>
      <w:lvlText w:val="%1)"/>
      <w:lvlJc w:val="left"/>
      <w:pPr>
        <w:ind w:left="44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60" w:hanging="360"/>
      </w:pPr>
    </w:lvl>
    <w:lvl w:ilvl="2" w:tplc="041A001B" w:tentative="1">
      <w:start w:val="1"/>
      <w:numFmt w:val="lowerRoman"/>
      <w:lvlText w:val="%3."/>
      <w:lvlJc w:val="right"/>
      <w:pPr>
        <w:ind w:left="1880" w:hanging="180"/>
      </w:pPr>
    </w:lvl>
    <w:lvl w:ilvl="3" w:tplc="041A000F" w:tentative="1">
      <w:start w:val="1"/>
      <w:numFmt w:val="decimal"/>
      <w:lvlText w:val="%4."/>
      <w:lvlJc w:val="left"/>
      <w:pPr>
        <w:ind w:left="2600" w:hanging="360"/>
      </w:pPr>
    </w:lvl>
    <w:lvl w:ilvl="4" w:tplc="041A0019" w:tentative="1">
      <w:start w:val="1"/>
      <w:numFmt w:val="lowerLetter"/>
      <w:lvlText w:val="%5."/>
      <w:lvlJc w:val="left"/>
      <w:pPr>
        <w:ind w:left="3320" w:hanging="360"/>
      </w:pPr>
    </w:lvl>
    <w:lvl w:ilvl="5" w:tplc="041A001B" w:tentative="1">
      <w:start w:val="1"/>
      <w:numFmt w:val="lowerRoman"/>
      <w:lvlText w:val="%6."/>
      <w:lvlJc w:val="right"/>
      <w:pPr>
        <w:ind w:left="4040" w:hanging="180"/>
      </w:pPr>
    </w:lvl>
    <w:lvl w:ilvl="6" w:tplc="041A000F" w:tentative="1">
      <w:start w:val="1"/>
      <w:numFmt w:val="decimal"/>
      <w:lvlText w:val="%7."/>
      <w:lvlJc w:val="left"/>
      <w:pPr>
        <w:ind w:left="4760" w:hanging="360"/>
      </w:pPr>
    </w:lvl>
    <w:lvl w:ilvl="7" w:tplc="041A0019" w:tentative="1">
      <w:start w:val="1"/>
      <w:numFmt w:val="lowerLetter"/>
      <w:lvlText w:val="%8."/>
      <w:lvlJc w:val="left"/>
      <w:pPr>
        <w:ind w:left="5480" w:hanging="360"/>
      </w:pPr>
    </w:lvl>
    <w:lvl w:ilvl="8" w:tplc="041A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89"/>
    <w:rsid w:val="000D4E62"/>
    <w:rsid w:val="000E3CC2"/>
    <w:rsid w:val="0016283E"/>
    <w:rsid w:val="002F1942"/>
    <w:rsid w:val="003D4173"/>
    <w:rsid w:val="004108F6"/>
    <w:rsid w:val="004D1308"/>
    <w:rsid w:val="004F298B"/>
    <w:rsid w:val="007A0DB1"/>
    <w:rsid w:val="007A3900"/>
    <w:rsid w:val="008240B3"/>
    <w:rsid w:val="009C16D9"/>
    <w:rsid w:val="009D4C72"/>
    <w:rsid w:val="00A81BF3"/>
    <w:rsid w:val="00A82C19"/>
    <w:rsid w:val="00BB0D17"/>
    <w:rsid w:val="00BC1FA7"/>
    <w:rsid w:val="00BE2989"/>
    <w:rsid w:val="00C94C50"/>
    <w:rsid w:val="00F818CE"/>
    <w:rsid w:val="00FB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0977"/>
  <w15:chartTrackingRefBased/>
  <w15:docId w15:val="{7DFDE930-2521-4FD5-9750-484B0B30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989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298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B0D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0D17"/>
    <w:rPr>
      <w:rFonts w:ascii="Calibri" w:eastAsia="Calibri" w:hAnsi="Calibri" w:cs="Arial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B0D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0D17"/>
    <w:rPr>
      <w:rFonts w:ascii="Calibri" w:eastAsia="Calibri" w:hAnsi="Calibri" w:cs="Arial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B0D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0D17"/>
    <w:rPr>
      <w:rFonts w:ascii="Segoe UI" w:eastAsia="Calibr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997</Words>
  <Characters>5689</Characters>
  <Application>Microsoft Office Word</Application>
  <DocSecurity>4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pintar</dc:creator>
  <cp:keywords/>
  <dc:description/>
  <cp:lastModifiedBy>Windows User</cp:lastModifiedBy>
  <cp:revision>2</cp:revision>
  <cp:lastPrinted>2019-11-11T10:21:00Z</cp:lastPrinted>
  <dcterms:created xsi:type="dcterms:W3CDTF">2020-06-24T08:06:00Z</dcterms:created>
  <dcterms:modified xsi:type="dcterms:W3CDTF">2020-06-24T08:06:00Z</dcterms:modified>
</cp:coreProperties>
</file>