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5A" w:rsidRDefault="0035794A">
      <w:pPr>
        <w:rPr>
          <w:sz w:val="28"/>
          <w:szCs w:val="28"/>
        </w:rPr>
      </w:pPr>
      <w:r>
        <w:rPr>
          <w:sz w:val="28"/>
          <w:szCs w:val="28"/>
        </w:rPr>
        <w:t>Na temelju članka 80</w:t>
      </w:r>
      <w:r w:rsidR="00ED5F43">
        <w:rPr>
          <w:sz w:val="28"/>
          <w:szCs w:val="28"/>
        </w:rPr>
        <w:t xml:space="preserve">. </w:t>
      </w:r>
      <w:r w:rsidR="00DD72AC">
        <w:rPr>
          <w:sz w:val="28"/>
          <w:szCs w:val="28"/>
        </w:rPr>
        <w:t xml:space="preserve">Statuta Osnovne škole Ivanke </w:t>
      </w:r>
      <w:proofErr w:type="spellStart"/>
      <w:r w:rsidR="00DD72AC">
        <w:rPr>
          <w:sz w:val="28"/>
          <w:szCs w:val="28"/>
        </w:rPr>
        <w:t>Tro</w:t>
      </w:r>
      <w:r>
        <w:rPr>
          <w:sz w:val="28"/>
          <w:szCs w:val="28"/>
        </w:rPr>
        <w:t>har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Fužine</w:t>
      </w:r>
      <w:proofErr w:type="spellEnd"/>
      <w:r>
        <w:rPr>
          <w:sz w:val="28"/>
          <w:szCs w:val="28"/>
        </w:rPr>
        <w:t xml:space="preserve">  Školski odbor Osnovne škole Ivanke </w:t>
      </w:r>
      <w:proofErr w:type="spellStart"/>
      <w:r>
        <w:rPr>
          <w:sz w:val="28"/>
          <w:szCs w:val="28"/>
        </w:rPr>
        <w:t>Trohar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Fužine</w:t>
      </w:r>
      <w:proofErr w:type="spellEnd"/>
      <w:r>
        <w:rPr>
          <w:sz w:val="28"/>
          <w:szCs w:val="28"/>
        </w:rPr>
        <w:t xml:space="preserve"> na 38. sjednici donosi dana 09. srpnja</w:t>
      </w:r>
      <w:r w:rsidR="00ED5F43">
        <w:rPr>
          <w:sz w:val="28"/>
          <w:szCs w:val="28"/>
        </w:rPr>
        <w:t xml:space="preserve"> 2020.</w:t>
      </w:r>
    </w:p>
    <w:p w:rsidR="00DD72AC" w:rsidRDefault="00DD72AC">
      <w:pPr>
        <w:rPr>
          <w:sz w:val="28"/>
          <w:szCs w:val="28"/>
        </w:rPr>
      </w:pPr>
    </w:p>
    <w:p w:rsidR="00DD72AC" w:rsidRDefault="0035794A" w:rsidP="00DD7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PRAVILNIK</w:t>
      </w:r>
      <w:r w:rsidR="00DD72AC" w:rsidRPr="00DD72AC">
        <w:rPr>
          <w:b/>
          <w:sz w:val="28"/>
          <w:szCs w:val="28"/>
        </w:rPr>
        <w:t xml:space="preserve"> O MJERILIMA I NAČINU KORIŠTENJA VLASTITIH PRIHODA</w:t>
      </w:r>
      <w:r w:rsidR="00C94FF2">
        <w:rPr>
          <w:b/>
          <w:sz w:val="28"/>
          <w:szCs w:val="28"/>
        </w:rPr>
        <w:t xml:space="preserve"> OSNOVNE ŠKOLE IVANKE TROHAR</w:t>
      </w:r>
      <w:bookmarkStart w:id="0" w:name="_GoBack"/>
      <w:bookmarkEnd w:id="0"/>
    </w:p>
    <w:p w:rsidR="00DD72AC" w:rsidRPr="00295A57" w:rsidRDefault="00DD72AC" w:rsidP="00DD72AC">
      <w:pPr>
        <w:jc w:val="center"/>
        <w:rPr>
          <w:i/>
          <w:sz w:val="28"/>
          <w:szCs w:val="28"/>
        </w:rPr>
      </w:pPr>
      <w:r w:rsidRPr="00295A57">
        <w:rPr>
          <w:i/>
          <w:sz w:val="28"/>
          <w:szCs w:val="28"/>
        </w:rPr>
        <w:t>Opće odredbe</w:t>
      </w:r>
    </w:p>
    <w:p w:rsidR="00DD72AC" w:rsidRDefault="00DD72AC" w:rsidP="00DD72AC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1.</w:t>
      </w:r>
    </w:p>
    <w:p w:rsidR="00DD72AC" w:rsidRDefault="0035794A" w:rsidP="00B04D17">
      <w:pPr>
        <w:rPr>
          <w:sz w:val="28"/>
          <w:szCs w:val="28"/>
        </w:rPr>
      </w:pPr>
      <w:r>
        <w:rPr>
          <w:sz w:val="28"/>
          <w:szCs w:val="28"/>
        </w:rPr>
        <w:t>Ovim Pravilnikom</w:t>
      </w:r>
      <w:r w:rsidR="00DD72AC">
        <w:rPr>
          <w:sz w:val="28"/>
          <w:szCs w:val="28"/>
        </w:rPr>
        <w:t xml:space="preserve"> </w:t>
      </w:r>
      <w:r w:rsidR="00A229BE">
        <w:rPr>
          <w:sz w:val="28"/>
          <w:szCs w:val="28"/>
        </w:rPr>
        <w:t xml:space="preserve">(dalje Pravilnik) </w:t>
      </w:r>
      <w:r>
        <w:rPr>
          <w:sz w:val="28"/>
          <w:szCs w:val="28"/>
        </w:rPr>
        <w:t xml:space="preserve">se uređuju </w:t>
      </w:r>
      <w:r w:rsidR="00DD72AC">
        <w:rPr>
          <w:sz w:val="28"/>
          <w:szCs w:val="28"/>
        </w:rPr>
        <w:t xml:space="preserve"> mjerila i način korištenja</w:t>
      </w:r>
      <w:r w:rsidR="007F6258">
        <w:rPr>
          <w:sz w:val="28"/>
          <w:szCs w:val="28"/>
        </w:rPr>
        <w:t xml:space="preserve"> vlastitih prihoda Osnovne škol</w:t>
      </w:r>
      <w:r w:rsidR="00DD72AC">
        <w:rPr>
          <w:sz w:val="28"/>
          <w:szCs w:val="28"/>
        </w:rPr>
        <w:t xml:space="preserve">e Ivanke </w:t>
      </w:r>
      <w:proofErr w:type="spellStart"/>
      <w:r w:rsidR="00DD72AC">
        <w:rPr>
          <w:sz w:val="28"/>
          <w:szCs w:val="28"/>
        </w:rPr>
        <w:t>Trohar</w:t>
      </w:r>
      <w:proofErr w:type="spellEnd"/>
      <w:r w:rsidR="007F6258">
        <w:rPr>
          <w:sz w:val="28"/>
          <w:szCs w:val="28"/>
        </w:rPr>
        <w:t>,</w:t>
      </w:r>
      <w:r w:rsidR="00DD72AC">
        <w:rPr>
          <w:sz w:val="28"/>
          <w:szCs w:val="28"/>
        </w:rPr>
        <w:t xml:space="preserve"> </w:t>
      </w:r>
      <w:proofErr w:type="spellStart"/>
      <w:r w:rsidR="00DD72AC">
        <w:rPr>
          <w:sz w:val="28"/>
          <w:szCs w:val="28"/>
        </w:rPr>
        <w:t>Fužine</w:t>
      </w:r>
      <w:proofErr w:type="spellEnd"/>
      <w:r w:rsidR="00DD72AC">
        <w:rPr>
          <w:sz w:val="28"/>
          <w:szCs w:val="28"/>
        </w:rPr>
        <w:t xml:space="preserve"> </w:t>
      </w:r>
      <w:r w:rsidR="00A229BE">
        <w:rPr>
          <w:sz w:val="28"/>
          <w:szCs w:val="28"/>
        </w:rPr>
        <w:t>(dalje Škola)</w:t>
      </w:r>
      <w:r w:rsidR="00F07EA8">
        <w:rPr>
          <w:sz w:val="28"/>
          <w:szCs w:val="28"/>
        </w:rPr>
        <w:t xml:space="preserve"> </w:t>
      </w:r>
      <w:r w:rsidR="00DD72AC">
        <w:rPr>
          <w:sz w:val="28"/>
          <w:szCs w:val="28"/>
        </w:rPr>
        <w:t>za koje ugovorom ili drugim aktom nije utvrđeno njihovo korištenje.</w:t>
      </w:r>
    </w:p>
    <w:p w:rsidR="00DD72AC" w:rsidRDefault="0035794A" w:rsidP="00B04D17">
      <w:pPr>
        <w:rPr>
          <w:sz w:val="28"/>
          <w:szCs w:val="28"/>
        </w:rPr>
      </w:pPr>
      <w:r>
        <w:rPr>
          <w:sz w:val="28"/>
          <w:szCs w:val="28"/>
        </w:rPr>
        <w:t xml:space="preserve">Vlastiti </w:t>
      </w:r>
      <w:r w:rsidR="00F07EA8">
        <w:rPr>
          <w:sz w:val="28"/>
          <w:szCs w:val="28"/>
        </w:rPr>
        <w:t>prihodi koje  Š</w:t>
      </w:r>
      <w:r w:rsidR="00114AD6">
        <w:rPr>
          <w:sz w:val="28"/>
          <w:szCs w:val="28"/>
        </w:rPr>
        <w:t>kola ostvaruje u tržišnim uvjetima obavljanjem drugih djelatnosti i na druge načine su prihodi od</w:t>
      </w:r>
      <w:r w:rsidR="00DD72AC">
        <w:rPr>
          <w:sz w:val="28"/>
          <w:szCs w:val="28"/>
        </w:rPr>
        <w:t>:</w:t>
      </w:r>
    </w:p>
    <w:p w:rsidR="00DD72AC" w:rsidRDefault="00DD72AC" w:rsidP="00B04D1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iznajmljivanja učionica i školske sportske dvorane</w:t>
      </w:r>
    </w:p>
    <w:p w:rsidR="00DD72AC" w:rsidRDefault="00DD72AC" w:rsidP="00B04D1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pružanja usluge prehrane učenicima i djelatnicima u prostorima škole bez namjere gospodarski procjenjivih koristi</w:t>
      </w:r>
    </w:p>
    <w:p w:rsidR="00DD72AC" w:rsidRDefault="00114AD6" w:rsidP="00B04D1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prodaja starog papira, čepova i </w:t>
      </w:r>
      <w:r w:rsidR="00DD72AC">
        <w:rPr>
          <w:sz w:val="28"/>
          <w:szCs w:val="28"/>
        </w:rPr>
        <w:t xml:space="preserve"> baterija</w:t>
      </w:r>
    </w:p>
    <w:p w:rsidR="00114AD6" w:rsidRDefault="00114AD6" w:rsidP="00B04D1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prodanih proizvoda školske zadruge i vlastitih publikacija</w:t>
      </w:r>
    </w:p>
    <w:p w:rsidR="00114AD6" w:rsidRDefault="00114AD6" w:rsidP="00B04D1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financijske imovine (kamate na depozite po viđenju)</w:t>
      </w:r>
    </w:p>
    <w:p w:rsidR="00114AD6" w:rsidRDefault="00114AD6" w:rsidP="00114AD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ostalih poslova (Trening životnih vještina)</w:t>
      </w:r>
      <w:r w:rsidR="00B04D17">
        <w:rPr>
          <w:sz w:val="28"/>
          <w:szCs w:val="28"/>
        </w:rPr>
        <w:t xml:space="preserve"> na tržištu i u tržišnim uvjetima</w:t>
      </w:r>
      <w:r w:rsidR="00DD72AC">
        <w:rPr>
          <w:sz w:val="28"/>
          <w:szCs w:val="28"/>
        </w:rPr>
        <w:t>.</w:t>
      </w:r>
    </w:p>
    <w:p w:rsidR="00114AD6" w:rsidRDefault="00114AD6" w:rsidP="00114AD6">
      <w:pPr>
        <w:pStyle w:val="Odlomakpopisa"/>
        <w:rPr>
          <w:sz w:val="28"/>
          <w:szCs w:val="28"/>
        </w:rPr>
      </w:pPr>
    </w:p>
    <w:p w:rsidR="00114AD6" w:rsidRPr="00114AD6" w:rsidRDefault="00114AD6" w:rsidP="00114AD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Davanje u zakup i/ili privremeno korištenje školskog prostora (učionica, dvorane i dr.) i opreme uređeno je Odlukom o uvjetima, kriterijima i postupku za uzimanje i davanje u zakup i privremeno korištenje prostora i opreme u školskim ustanovama kojima je osnivač Primorsko-goranska županija.</w:t>
      </w:r>
    </w:p>
    <w:p w:rsidR="00B04D17" w:rsidRDefault="00B04D17" w:rsidP="00B04D17">
      <w:pPr>
        <w:pStyle w:val="Odlomakpopisa"/>
        <w:rPr>
          <w:sz w:val="28"/>
          <w:szCs w:val="28"/>
        </w:rPr>
      </w:pPr>
    </w:p>
    <w:p w:rsidR="00B04D17" w:rsidRPr="00DD72AC" w:rsidRDefault="00B04D17" w:rsidP="00B04D17">
      <w:pPr>
        <w:pStyle w:val="Odlomakpopisa"/>
        <w:jc w:val="center"/>
        <w:rPr>
          <w:sz w:val="28"/>
          <w:szCs w:val="28"/>
        </w:rPr>
      </w:pPr>
      <w:r>
        <w:rPr>
          <w:sz w:val="28"/>
          <w:szCs w:val="28"/>
        </w:rPr>
        <w:t>Članak  2.</w:t>
      </w:r>
    </w:p>
    <w:p w:rsidR="00DD72AC" w:rsidRDefault="003230F3">
      <w:pPr>
        <w:rPr>
          <w:sz w:val="28"/>
          <w:szCs w:val="28"/>
        </w:rPr>
      </w:pPr>
      <w:r>
        <w:rPr>
          <w:sz w:val="28"/>
          <w:szCs w:val="28"/>
        </w:rPr>
        <w:t xml:space="preserve">Škola može iznajmiti dio prostora koji nije neophodan za nesmetano obavljanje osnovne djelatnosti obrazovanja, nakon Zakonom </w:t>
      </w:r>
      <w:r w:rsidR="00114AD6">
        <w:rPr>
          <w:sz w:val="28"/>
          <w:szCs w:val="28"/>
        </w:rPr>
        <w:t xml:space="preserve">i drugim propisima </w:t>
      </w:r>
      <w:r>
        <w:rPr>
          <w:sz w:val="28"/>
          <w:szCs w:val="28"/>
        </w:rPr>
        <w:t>provedene propisane procedure.</w:t>
      </w:r>
    </w:p>
    <w:p w:rsidR="00CC634E" w:rsidRDefault="003230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Vlastiti prihodi ostvareni iznajmljivanjem prostora i opreme</w:t>
      </w:r>
      <w:r w:rsidR="00A00503">
        <w:rPr>
          <w:sz w:val="28"/>
          <w:szCs w:val="28"/>
        </w:rPr>
        <w:t>,</w:t>
      </w:r>
      <w:r>
        <w:rPr>
          <w:sz w:val="28"/>
          <w:szCs w:val="28"/>
        </w:rPr>
        <w:t xml:space="preserve"> pružanjem usluge prehrane</w:t>
      </w:r>
      <w:r w:rsidR="00CC634E">
        <w:rPr>
          <w:sz w:val="28"/>
          <w:szCs w:val="28"/>
        </w:rPr>
        <w:t>, prodaje starog papira,</w:t>
      </w:r>
      <w:r w:rsidR="00A00503">
        <w:rPr>
          <w:sz w:val="28"/>
          <w:szCs w:val="28"/>
        </w:rPr>
        <w:t xml:space="preserve"> baterija te ost</w:t>
      </w:r>
      <w:r w:rsidR="007F6258">
        <w:rPr>
          <w:sz w:val="28"/>
          <w:szCs w:val="28"/>
        </w:rPr>
        <w:t>a</w:t>
      </w:r>
      <w:r w:rsidR="00A00503">
        <w:rPr>
          <w:sz w:val="28"/>
          <w:szCs w:val="28"/>
        </w:rPr>
        <w:t>lih prihoda</w:t>
      </w:r>
      <w:r w:rsidR="006648B4">
        <w:rPr>
          <w:sz w:val="28"/>
          <w:szCs w:val="28"/>
        </w:rPr>
        <w:t xml:space="preserve"> </w:t>
      </w:r>
      <w:r w:rsidR="00CC634E">
        <w:rPr>
          <w:sz w:val="28"/>
          <w:szCs w:val="28"/>
        </w:rPr>
        <w:t xml:space="preserve"> </w:t>
      </w:r>
      <w:r w:rsidR="006648B4">
        <w:rPr>
          <w:sz w:val="28"/>
          <w:szCs w:val="28"/>
        </w:rPr>
        <w:t>i</w:t>
      </w:r>
      <w:r w:rsidR="00CC634E">
        <w:rPr>
          <w:sz w:val="28"/>
          <w:szCs w:val="28"/>
        </w:rPr>
        <w:t>z čl. 1. st.2</w:t>
      </w:r>
      <w:r w:rsidR="00EF02C7">
        <w:rPr>
          <w:sz w:val="28"/>
          <w:szCs w:val="28"/>
        </w:rPr>
        <w:t xml:space="preserve"> </w:t>
      </w:r>
      <w:r w:rsidR="00CC634E">
        <w:rPr>
          <w:sz w:val="28"/>
          <w:szCs w:val="28"/>
        </w:rPr>
        <w:t xml:space="preserve">škola koristi za podmirivanje rashoda nastalih realizacijom programa i aktivnosti temeljem kojih su vlastiti prihodi i ostvareni  isključivo do iznosa naplaćenih vlastitih prihoda </w:t>
      </w:r>
      <w:r w:rsidR="00EF02C7">
        <w:rPr>
          <w:sz w:val="28"/>
          <w:szCs w:val="28"/>
        </w:rPr>
        <w:t>na tržištu</w:t>
      </w:r>
      <w:r w:rsidR="00CC634E">
        <w:rPr>
          <w:sz w:val="28"/>
          <w:szCs w:val="28"/>
        </w:rPr>
        <w:t>.</w:t>
      </w:r>
      <w:r w:rsidR="00EF0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230F3" w:rsidRDefault="00CC634E">
      <w:pPr>
        <w:rPr>
          <w:sz w:val="28"/>
          <w:szCs w:val="28"/>
        </w:rPr>
      </w:pPr>
      <w:r>
        <w:rPr>
          <w:sz w:val="28"/>
          <w:szCs w:val="28"/>
        </w:rPr>
        <w:t xml:space="preserve">Vlastiti prihodi iz čl. 1. st. 2. </w:t>
      </w:r>
      <w:r w:rsidR="003230F3">
        <w:rPr>
          <w:sz w:val="28"/>
          <w:szCs w:val="28"/>
        </w:rPr>
        <w:t>koristi se za podmirenje rashoda škole u okviru podskupina:</w:t>
      </w:r>
    </w:p>
    <w:p w:rsidR="00E81092" w:rsidRPr="00E81092" w:rsidRDefault="00E81092" w:rsidP="00E8109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321 – Naknade troškova zaposlenima</w:t>
      </w:r>
    </w:p>
    <w:p w:rsidR="003230F3" w:rsidRDefault="00EF02C7" w:rsidP="003230F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322 - Rashodi za materijal i energiju</w:t>
      </w:r>
    </w:p>
    <w:p w:rsidR="00EF02C7" w:rsidRDefault="00EF02C7" w:rsidP="003230F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323 – Rashodi za usluge</w:t>
      </w:r>
    </w:p>
    <w:p w:rsidR="00EF02C7" w:rsidRDefault="00EF02C7" w:rsidP="003230F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324 – Naknade troškova osobama izvan radnog odnosa</w:t>
      </w:r>
    </w:p>
    <w:p w:rsidR="00EF02C7" w:rsidRDefault="00EF02C7" w:rsidP="00EF02C7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329 – Ostali nespomenuti rashodi poslovanja</w:t>
      </w:r>
    </w:p>
    <w:p w:rsidR="00CC634E" w:rsidRDefault="00CC634E" w:rsidP="00CC634E">
      <w:pPr>
        <w:pStyle w:val="Odlomakpopisa"/>
        <w:rPr>
          <w:sz w:val="28"/>
          <w:szCs w:val="28"/>
        </w:rPr>
      </w:pPr>
    </w:p>
    <w:p w:rsidR="00E87FCF" w:rsidRDefault="00E87FCF" w:rsidP="00E87FC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Vlastiti prihodi se </w:t>
      </w:r>
      <w:r>
        <w:rPr>
          <w:sz w:val="28"/>
          <w:szCs w:val="28"/>
        </w:rPr>
        <w:t xml:space="preserve">nakon podmirenja izravnih troškova nastalih  u svezi obavljanja navedenih djelatnosti može se koristiti za podmirivanje materijalnih rashoda poslovanja i rashoda za nabavu  </w:t>
      </w:r>
      <w:proofErr w:type="spellStart"/>
      <w:r>
        <w:rPr>
          <w:sz w:val="28"/>
          <w:szCs w:val="28"/>
        </w:rPr>
        <w:t>nefinanciijske</w:t>
      </w:r>
      <w:proofErr w:type="spellEnd"/>
      <w:r>
        <w:rPr>
          <w:sz w:val="28"/>
          <w:szCs w:val="28"/>
        </w:rPr>
        <w:t xml:space="preserve"> imovine</w:t>
      </w:r>
      <w:r w:rsidR="00D9423F">
        <w:rPr>
          <w:sz w:val="28"/>
          <w:szCs w:val="28"/>
        </w:rPr>
        <w:t xml:space="preserve"> i za razvoj i unapređenje djelatnosti škole</w:t>
      </w:r>
      <w:r>
        <w:rPr>
          <w:sz w:val="28"/>
          <w:szCs w:val="28"/>
        </w:rPr>
        <w:t>.</w:t>
      </w:r>
    </w:p>
    <w:p w:rsidR="00CC634E" w:rsidRPr="00CC634E" w:rsidRDefault="00CC634E" w:rsidP="00CC634E">
      <w:pPr>
        <w:pStyle w:val="Odlomakpopisa"/>
        <w:rPr>
          <w:sz w:val="28"/>
          <w:szCs w:val="28"/>
        </w:rPr>
      </w:pPr>
    </w:p>
    <w:p w:rsidR="00EF02C7" w:rsidRDefault="00CC634E" w:rsidP="00EF02C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Iznimno od odredbi stavka 1. i 2. ovog članka Školski odbor </w:t>
      </w:r>
      <w:r w:rsidR="00E87FCF">
        <w:rPr>
          <w:sz w:val="28"/>
          <w:szCs w:val="28"/>
        </w:rPr>
        <w:t>može u slučaju više sile ili prijeke potrebe vlastite prihode iz ovog Pravilnika koji ostanu rasporediti na drugi način uz prethodnu suglasnost proračunski nadležnog upravnog odjela osnivača</w:t>
      </w:r>
      <w:r w:rsidR="00EF02C7">
        <w:rPr>
          <w:sz w:val="28"/>
          <w:szCs w:val="28"/>
        </w:rPr>
        <w:t>.</w:t>
      </w:r>
    </w:p>
    <w:p w:rsidR="00D9423F" w:rsidRDefault="00D9423F" w:rsidP="00EF02C7">
      <w:pPr>
        <w:pStyle w:val="Odlomakpopisa"/>
        <w:rPr>
          <w:sz w:val="28"/>
          <w:szCs w:val="28"/>
        </w:rPr>
      </w:pPr>
    </w:p>
    <w:p w:rsidR="00D9423F" w:rsidRDefault="00D9423F" w:rsidP="00D9423F">
      <w:pPr>
        <w:pStyle w:val="Odlomakpopisa"/>
        <w:jc w:val="center"/>
        <w:rPr>
          <w:sz w:val="28"/>
          <w:szCs w:val="28"/>
        </w:rPr>
      </w:pPr>
      <w:r>
        <w:rPr>
          <w:sz w:val="28"/>
          <w:szCs w:val="28"/>
        </w:rPr>
        <w:t>Članak 3.</w:t>
      </w:r>
    </w:p>
    <w:p w:rsidR="00CC634E" w:rsidRDefault="00D9423F" w:rsidP="00EF02C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Škola je dužna mjerila utvrđena ovim Pravilnikom primjenjivati za korištenje vlastitih prihoda ostvarenih u tekućoj</w:t>
      </w:r>
      <w:r w:rsidR="00531F22">
        <w:rPr>
          <w:sz w:val="28"/>
          <w:szCs w:val="28"/>
        </w:rPr>
        <w:t xml:space="preserve"> poslovnoj godini kao i za korištenje prenesenog viška vlastitih prihoda ranijih godina.</w:t>
      </w:r>
    </w:p>
    <w:p w:rsidR="00531F22" w:rsidRDefault="00531F22" w:rsidP="00EF02C7">
      <w:pPr>
        <w:pStyle w:val="Odlomakpopisa"/>
        <w:rPr>
          <w:sz w:val="28"/>
          <w:szCs w:val="28"/>
        </w:rPr>
      </w:pPr>
    </w:p>
    <w:p w:rsidR="00531F22" w:rsidRDefault="00531F22" w:rsidP="00531F22">
      <w:pPr>
        <w:pStyle w:val="Odlomakpopisa"/>
        <w:jc w:val="center"/>
        <w:rPr>
          <w:sz w:val="28"/>
          <w:szCs w:val="28"/>
        </w:rPr>
      </w:pPr>
      <w:r>
        <w:rPr>
          <w:sz w:val="28"/>
          <w:szCs w:val="28"/>
        </w:rPr>
        <w:t>Članak 4.</w:t>
      </w:r>
    </w:p>
    <w:p w:rsidR="00295A57" w:rsidRDefault="00295A57" w:rsidP="00EF02C7">
      <w:pPr>
        <w:pStyle w:val="Odlomakpopisa"/>
        <w:rPr>
          <w:sz w:val="28"/>
          <w:szCs w:val="28"/>
        </w:rPr>
      </w:pPr>
    </w:p>
    <w:p w:rsidR="00531F22" w:rsidRPr="00531F22" w:rsidRDefault="00531F22" w:rsidP="00531F2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Škola je prilikom ostvarivanja vlastitih prihoda dužna iste evidentirati sukladno propisima kojima je uređeno proračunsko računovodstvo.</w:t>
      </w:r>
    </w:p>
    <w:p w:rsidR="00531F22" w:rsidRDefault="00531F22" w:rsidP="00295A57">
      <w:pPr>
        <w:pStyle w:val="Odlomakpopisa"/>
        <w:jc w:val="center"/>
        <w:rPr>
          <w:i/>
          <w:sz w:val="28"/>
          <w:szCs w:val="28"/>
        </w:rPr>
      </w:pPr>
    </w:p>
    <w:p w:rsidR="00531F22" w:rsidRDefault="00531F22" w:rsidP="00295A57">
      <w:pPr>
        <w:pStyle w:val="Odlomakpopisa"/>
        <w:jc w:val="center"/>
        <w:rPr>
          <w:i/>
          <w:sz w:val="28"/>
          <w:szCs w:val="28"/>
        </w:rPr>
      </w:pPr>
    </w:p>
    <w:p w:rsidR="00295A57" w:rsidRDefault="00295A57" w:rsidP="00295A57">
      <w:pPr>
        <w:pStyle w:val="Odlomakpopisa"/>
        <w:jc w:val="center"/>
        <w:rPr>
          <w:i/>
          <w:sz w:val="28"/>
          <w:szCs w:val="28"/>
        </w:rPr>
      </w:pPr>
      <w:r w:rsidRPr="00295A57">
        <w:rPr>
          <w:i/>
          <w:sz w:val="28"/>
          <w:szCs w:val="28"/>
        </w:rPr>
        <w:lastRenderedPageBreak/>
        <w:t>Prijelazne i završne odredbe</w:t>
      </w:r>
    </w:p>
    <w:p w:rsidR="00295A57" w:rsidRPr="00295A57" w:rsidRDefault="00295A57" w:rsidP="00295A57">
      <w:pPr>
        <w:pStyle w:val="Odlomakpopisa"/>
        <w:jc w:val="center"/>
        <w:rPr>
          <w:i/>
          <w:sz w:val="28"/>
          <w:szCs w:val="28"/>
        </w:rPr>
      </w:pPr>
    </w:p>
    <w:p w:rsidR="00295A57" w:rsidRDefault="00531F22" w:rsidP="00295A57">
      <w:pPr>
        <w:pStyle w:val="Odlomakpopisa"/>
        <w:jc w:val="center"/>
        <w:rPr>
          <w:sz w:val="28"/>
          <w:szCs w:val="28"/>
        </w:rPr>
      </w:pPr>
      <w:r>
        <w:rPr>
          <w:sz w:val="28"/>
          <w:szCs w:val="28"/>
        </w:rPr>
        <w:t>Članak 5</w:t>
      </w:r>
      <w:r w:rsidR="00295A57">
        <w:rPr>
          <w:sz w:val="28"/>
          <w:szCs w:val="28"/>
        </w:rPr>
        <w:t>.</w:t>
      </w:r>
    </w:p>
    <w:p w:rsidR="00295A57" w:rsidRDefault="00295A57" w:rsidP="00295A57">
      <w:pPr>
        <w:pStyle w:val="Odlomakpopisa"/>
        <w:jc w:val="center"/>
        <w:rPr>
          <w:sz w:val="28"/>
          <w:szCs w:val="28"/>
        </w:rPr>
      </w:pPr>
    </w:p>
    <w:p w:rsidR="00295A57" w:rsidRDefault="0035794A" w:rsidP="00EF02C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Ovaj Pravilnik stupa na snagu dan nakon dana objave na oglasnoj ploči škole i</w:t>
      </w:r>
      <w:r w:rsidR="007F6258">
        <w:rPr>
          <w:sz w:val="28"/>
          <w:szCs w:val="28"/>
        </w:rPr>
        <w:t xml:space="preserve"> objavit će se na web stranici škole</w:t>
      </w:r>
      <w:r w:rsidR="00295A57">
        <w:rPr>
          <w:sz w:val="28"/>
          <w:szCs w:val="28"/>
        </w:rPr>
        <w:t>.</w:t>
      </w:r>
    </w:p>
    <w:p w:rsidR="007F46F4" w:rsidRDefault="007F46F4" w:rsidP="00EF02C7">
      <w:pPr>
        <w:pStyle w:val="Odlomakpopisa"/>
        <w:rPr>
          <w:sz w:val="28"/>
          <w:szCs w:val="28"/>
        </w:rPr>
      </w:pPr>
    </w:p>
    <w:p w:rsidR="0035794A" w:rsidRDefault="0035794A" w:rsidP="00EF02C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Ovaj Pravilnik objavljen je na oglasnoj ploči škole dana 09. srpnja 2020. i stupio je na snagu dana 10. srpnja 2020.</w:t>
      </w:r>
    </w:p>
    <w:p w:rsidR="00295A57" w:rsidRDefault="00295A57" w:rsidP="00EF02C7">
      <w:pPr>
        <w:pStyle w:val="Odlomakpopisa"/>
        <w:rPr>
          <w:sz w:val="28"/>
          <w:szCs w:val="28"/>
        </w:rPr>
      </w:pPr>
    </w:p>
    <w:p w:rsidR="00295A57" w:rsidRDefault="007F46F4" w:rsidP="00EF02C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KLASA: 003-05/20-01</w:t>
      </w:r>
      <w:r w:rsidR="00ED5F43">
        <w:rPr>
          <w:sz w:val="28"/>
          <w:szCs w:val="28"/>
        </w:rPr>
        <w:t>/01</w:t>
      </w:r>
    </w:p>
    <w:p w:rsidR="00ED5F43" w:rsidRDefault="007F46F4" w:rsidP="00EF02C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URBROJ: 2112-39-2-12-08-20-01</w:t>
      </w:r>
    </w:p>
    <w:p w:rsidR="00ED5F43" w:rsidRDefault="00ED5F43" w:rsidP="00EF02C7">
      <w:pPr>
        <w:pStyle w:val="Odlomakpopisa"/>
        <w:rPr>
          <w:sz w:val="28"/>
          <w:szCs w:val="28"/>
        </w:rPr>
      </w:pPr>
    </w:p>
    <w:p w:rsidR="00ED5F43" w:rsidRDefault="00ED5F43" w:rsidP="00EF02C7">
      <w:pPr>
        <w:pStyle w:val="Odlomakpopisa"/>
        <w:rPr>
          <w:sz w:val="28"/>
          <w:szCs w:val="28"/>
        </w:rPr>
      </w:pPr>
    </w:p>
    <w:p w:rsidR="00295A57" w:rsidRDefault="00295A57" w:rsidP="00EF02C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794A">
        <w:rPr>
          <w:sz w:val="28"/>
          <w:szCs w:val="28"/>
        </w:rPr>
        <w:tab/>
      </w:r>
      <w:r w:rsidR="0035794A">
        <w:rPr>
          <w:sz w:val="28"/>
          <w:szCs w:val="28"/>
        </w:rPr>
        <w:tab/>
      </w:r>
      <w:r w:rsidR="0035794A">
        <w:rPr>
          <w:sz w:val="28"/>
          <w:szCs w:val="28"/>
        </w:rPr>
        <w:tab/>
        <w:t>Predsjednica Školskog odbora</w:t>
      </w:r>
    </w:p>
    <w:p w:rsidR="00295A57" w:rsidRDefault="0035794A" w:rsidP="00EF02C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5794A" w:rsidRDefault="0035794A" w:rsidP="00EF02C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</w:t>
      </w:r>
    </w:p>
    <w:p w:rsidR="00295A57" w:rsidRPr="003230F3" w:rsidRDefault="0035794A" w:rsidP="00EF02C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Irena </w:t>
      </w:r>
      <w:proofErr w:type="spellStart"/>
      <w:r>
        <w:rPr>
          <w:sz w:val="28"/>
          <w:szCs w:val="28"/>
        </w:rPr>
        <w:t>Vlahinić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dipl.uč</w:t>
      </w:r>
      <w:proofErr w:type="spellEnd"/>
      <w:r>
        <w:rPr>
          <w:sz w:val="28"/>
          <w:szCs w:val="28"/>
        </w:rPr>
        <w:t>.</w:t>
      </w:r>
    </w:p>
    <w:sectPr w:rsidR="00295A57" w:rsidRPr="003230F3" w:rsidSect="003B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268A"/>
    <w:multiLevelType w:val="hybridMultilevel"/>
    <w:tmpl w:val="7F8C7B72"/>
    <w:lvl w:ilvl="0" w:tplc="827C37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64B54"/>
    <w:multiLevelType w:val="hybridMultilevel"/>
    <w:tmpl w:val="CF7C4B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AC"/>
    <w:rsid w:val="00114AD6"/>
    <w:rsid w:val="00295A57"/>
    <w:rsid w:val="003230F3"/>
    <w:rsid w:val="0035794A"/>
    <w:rsid w:val="003B575A"/>
    <w:rsid w:val="004F6102"/>
    <w:rsid w:val="00531F22"/>
    <w:rsid w:val="00657998"/>
    <w:rsid w:val="006648B4"/>
    <w:rsid w:val="007F46F4"/>
    <w:rsid w:val="007F6258"/>
    <w:rsid w:val="00A00503"/>
    <w:rsid w:val="00A229BE"/>
    <w:rsid w:val="00B04D17"/>
    <w:rsid w:val="00C94FF2"/>
    <w:rsid w:val="00CA6F04"/>
    <w:rsid w:val="00CC634E"/>
    <w:rsid w:val="00D55CA5"/>
    <w:rsid w:val="00D9423F"/>
    <w:rsid w:val="00DD72AC"/>
    <w:rsid w:val="00E81092"/>
    <w:rsid w:val="00E87FCF"/>
    <w:rsid w:val="00ED5F43"/>
    <w:rsid w:val="00EF02C7"/>
    <w:rsid w:val="00F0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E380"/>
  <w15:docId w15:val="{5528E315-9118-4692-81D1-DD33F349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72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2020-06-25T11:07:00Z</cp:lastPrinted>
  <dcterms:created xsi:type="dcterms:W3CDTF">2020-07-09T08:40:00Z</dcterms:created>
  <dcterms:modified xsi:type="dcterms:W3CDTF">2020-07-09T08:55:00Z</dcterms:modified>
</cp:coreProperties>
</file>